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440118-2026-01612</w:t>
      </w:r>
    </w:p>
    <w:p>
      <w:pPr>
        <w:pStyle w:val="null3"/>
        <w:jc w:val="center"/>
        <w:outlineLvl w:val="3"/>
      </w:pPr>
      <w:r>
        <w:rPr>
          <w:sz w:val="24"/>
          <w:b/>
        </w:rPr>
        <w:t>采购项目编号：</w:t>
      </w:r>
      <w:r>
        <w:rPr>
          <w:sz w:val="24"/>
          <w:b/>
        </w:rPr>
        <w:t>ZZHT采-2026-004</w:t>
      </w:r>
    </w:p>
    <w:p>
      <w:pPr>
        <w:pStyle w:val="null3"/>
        <w:jc w:val="center"/>
        <w:outlineLvl w:val="3"/>
      </w:pPr>
      <w:r>
        <w:rPr>
          <w:sz w:val="24"/>
          <w:b/>
        </w:rPr>
        <w:t>项目名称：</w:t>
      </w:r>
      <w:r>
        <w:rPr>
          <w:sz w:val="24"/>
          <w:b/>
        </w:rPr>
        <w:t>2026年增城区在用电梯监督检验抽查项目</w:t>
      </w:r>
    </w:p>
    <w:p>
      <w:pPr>
        <w:pStyle w:val="null3"/>
        <w:jc w:val="center"/>
        <w:outlineLvl w:val="3"/>
      </w:pPr>
      <w:r>
        <w:rPr>
          <w:sz w:val="24"/>
          <w:b/>
        </w:rPr>
        <w:t>采购人：</w:t>
      </w:r>
      <w:r>
        <w:rPr>
          <w:sz w:val="24"/>
          <w:b/>
        </w:rPr>
        <w:t>广州市增城区市场监督管理局</w:t>
      </w:r>
    </w:p>
    <w:p>
      <w:pPr>
        <w:pStyle w:val="null3"/>
        <w:jc w:val="center"/>
        <w:outlineLvl w:val="3"/>
      </w:pPr>
      <w:r>
        <w:rPr>
          <w:sz w:val="24"/>
          <w:b/>
        </w:rPr>
        <w:t>采购代理机构：</w:t>
      </w:r>
      <w:r>
        <w:rPr>
          <w:sz w:val="24"/>
          <w:b/>
        </w:rPr>
        <w:t>中洲宏腾工程管理有限公司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中洲宏腾工程管理有限公司</w:t>
      </w:r>
      <w:r>
        <w:rPr/>
        <w:t>受</w:t>
      </w:r>
      <w:r>
        <w:rPr/>
        <w:t>广州市增城区市场监督管理局</w:t>
      </w:r>
      <w:r>
        <w:rPr/>
        <w:t>的委托，采用</w:t>
      </w:r>
      <w:r>
        <w:rPr/>
        <w:t>竞争性磋商</w:t>
      </w:r>
      <w:r>
        <w:rPr/>
        <w:t>方式组织采购</w:t>
      </w:r>
      <w:r>
        <w:rPr/>
        <w:t>2026年增城区在用电梯监督检验抽查项目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2026年增城区在用电梯监督检验抽查项目</w:t>
      </w:r>
    </w:p>
    <w:p>
      <w:pPr>
        <w:pStyle w:val="null3"/>
        <w:ind w:firstLine="480"/>
      </w:pPr>
      <w:r>
        <w:rPr/>
        <w:t>采购计划编号：</w:t>
      </w:r>
      <w:r>
        <w:rPr/>
        <w:t>440118-2026-01612</w:t>
      </w:r>
    </w:p>
    <w:p>
      <w:pPr>
        <w:pStyle w:val="null3"/>
        <w:ind w:firstLine="480"/>
      </w:pPr>
      <w:r>
        <w:rPr/>
        <w:t>采购项目编号：</w:t>
      </w:r>
      <w:r>
        <w:rPr/>
        <w:t>ZZHT采-2026-004</w:t>
      </w:r>
    </w:p>
    <w:p>
      <w:pPr>
        <w:pStyle w:val="null3"/>
        <w:ind w:firstLine="480"/>
      </w:pPr>
      <w:r>
        <w:rPr/>
        <w:t>采购方式：</w:t>
      </w:r>
      <w:r>
        <w:rPr/>
        <w:t>竞争性磋商</w:t>
      </w:r>
    </w:p>
    <w:p>
      <w:pPr>
        <w:pStyle w:val="null3"/>
        <w:ind w:firstLine="480"/>
      </w:pPr>
      <w:r>
        <w:rPr/>
        <w:t>预算金额：</w:t>
      </w:r>
      <w:r>
        <w:rPr/>
        <w:t>1,000,000.00</w:t>
      </w:r>
      <w:r>
        <w:rPr/>
        <w:t>元</w:t>
      </w:r>
    </w:p>
    <w:p>
      <w:pPr>
        <w:pStyle w:val="null3"/>
        <w:outlineLvl w:val="3"/>
      </w:pPr>
      <w:r>
        <w:rPr>
          <w:sz w:val="24"/>
          <w:b/>
        </w:rPr>
        <w:t>2.项目内容及需求情况（采购项目技术规格、参数及要求）</w:t>
      </w:r>
    </w:p>
    <w:p>
      <w:pPr>
        <w:pStyle w:val="null3"/>
      </w:pPr>
      <w:r>
        <w:rPr/>
        <w:t>采购包1(418台电梯监督检验抽查任务):</w:t>
      </w:r>
    </w:p>
    <w:p>
      <w:pPr>
        <w:pStyle w:val="null3"/>
      </w:pPr>
      <w:r>
        <w:rPr/>
        <w:t>采购包预算金额：550,000.00元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其他专业技术服务</w:t>
            </w:r>
          </w:p>
        </w:tc>
        <w:tc>
          <w:tcPr>
            <w:tcW w:type="dxa" w:w="2052"/>
          </w:tcPr>
          <w:p>
            <w:pPr>
              <w:pStyle w:val="null3"/>
            </w:pPr>
            <w:r>
              <w:rPr/>
              <w:t>2026年增城区在用电梯监督检验抽查</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550,000.00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合同履行期限：自合同签订之日起1年。</w:t>
      </w:r>
    </w:p>
    <w:p>
      <w:pPr>
        <w:pStyle w:val="null3"/>
      </w:pPr>
      <w:r>
        <w:rPr/>
        <w:t>采购包2(342台电梯监督检验抽查任务):</w:t>
      </w:r>
    </w:p>
    <w:p>
      <w:pPr>
        <w:pStyle w:val="null3"/>
      </w:pPr>
      <w:r>
        <w:rPr/>
        <w:t>采购包预算金额：450,000.00元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其他专业技术服务</w:t>
            </w:r>
          </w:p>
        </w:tc>
        <w:tc>
          <w:tcPr>
            <w:tcW w:type="dxa" w:w="2052"/>
          </w:tcPr>
          <w:p>
            <w:pPr>
              <w:pStyle w:val="null3"/>
            </w:pPr>
            <w:r>
              <w:rPr/>
              <w:t>2026年增城区在用电梯监督检验抽查</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450,000.00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合同履行期限：自合同签订之日起1年。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2）有依法缴纳税收和社会保障资金的良好记录：提供《资格声明函》，格式自拟。</w:t>
      </w:r>
    </w:p>
    <w:p>
      <w:pPr>
        <w:pStyle w:val="null3"/>
      </w:pPr>
      <w:r>
        <w:rPr/>
        <w:t>3）具有良好的商业信誉和健全的财务会计制度：提供《资格声明函》，格式自拟。</w:t>
      </w:r>
    </w:p>
    <w:p>
      <w:pPr>
        <w:pStyle w:val="null3"/>
      </w:pPr>
      <w:r>
        <w:rPr/>
        <w:t>4）履行合同所必需的设备和专业技术能力：提供《资格声明函》，格式自拟。</w:t>
      </w:r>
    </w:p>
    <w:p>
      <w:pPr>
        <w:pStyle w:val="null3"/>
      </w:pPr>
      <w:r>
        <w:rPr/>
        <w:t>5）参加采购活动前3年内，在经营活动中没有重大违法记录：提供《资格声明函》，格式自拟。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采购包1（418台电梯监督检验抽查任务）：</w:t>
      </w:r>
      <w:r>
        <w:rPr/>
        <w:t>本采购包不属于专门面向中小企业采购的项目。本项目的企业划分标准所属行业为：其他未列明行业。</w:t>
      </w:r>
    </w:p>
    <w:p>
      <w:pPr>
        <w:pStyle w:val="null3"/>
        <w:jc w:val="left"/>
      </w:pPr>
      <w:r>
        <w:rPr/>
        <w:t>采购包2（342台电梯监督检验抽查任务）：</w:t>
      </w:r>
      <w:r>
        <w:rPr/>
        <w:t>本采购包不属于专门面向中小企业采购的项目。本项目的企业划分标准所属行业为：其他未列明行业。</w:t>
      </w:r>
    </w:p>
    <w:p>
      <w:pPr>
        <w:pStyle w:val="null3"/>
        <w:outlineLvl w:val="3"/>
      </w:pPr>
      <w:r>
        <w:rPr>
          <w:sz w:val="24"/>
          <w:b/>
        </w:rPr>
        <w:t>3.本项目特定的资格要求：</w:t>
      </w:r>
    </w:p>
    <w:p>
      <w:pPr>
        <w:pStyle w:val="null3"/>
      </w:pPr>
      <w:r>
        <w:rPr/>
        <w:t>采购包1（418台电梯监督检验抽查任务）：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提供响应承诺函相关承诺要求内容。</w:t>
      </w:r>
    </w:p>
    <w:p>
      <w:pPr>
        <w:pStyle w:val="null3"/>
      </w:pPr>
      <w:r>
        <w:rPr/>
        <w:t>3)供应商应经国务院特种设备安全监督管理部门核准，取得电梯监督检验资格，有关资格以国家市场监督管理总局核发的《中华人民共和国特种设备检验检测机构核准证》中记录为准，供应商须提供《中华人民共和国特种设备检验检测机构核准证》扫描件及承诺函。</w:t>
      </w:r>
    </w:p>
    <w:p>
      <w:pPr>
        <w:pStyle w:val="null3"/>
      </w:pPr>
      <w:r>
        <w:rPr/>
        <w:t>采购包2（342台电梯监督检验抽查任务）：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提供响应承诺函相关承诺要求内容。</w:t>
      </w:r>
    </w:p>
    <w:p>
      <w:pPr>
        <w:pStyle w:val="null3"/>
      </w:pPr>
      <w:r>
        <w:rPr/>
        <w:t>3)供应商应经国务院特种设备安全监督管理部门核准，取得电梯监督检验资格，有关资格以国家市场监督管理总局核发的《中华人民共和国特种设备检验检测机构核准证》中记录为准，供应商须提供《中华人民共和国特种设备检验检测机构核准证》扫描件及承诺函。</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广州市增城区市场监督管理局</w:t>
      </w:r>
    </w:p>
    <w:p>
      <w:pPr>
        <w:pStyle w:val="null3"/>
        <w:ind w:firstLine="480"/>
      </w:pPr>
      <w:r>
        <w:rPr/>
        <w:t>地址：</w:t>
      </w:r>
      <w:r>
        <w:rPr/>
        <w:t>广州市增城区荔城街夏街大道48号</w:t>
      </w:r>
    </w:p>
    <w:p>
      <w:pPr>
        <w:pStyle w:val="null3"/>
        <w:ind w:firstLine="480"/>
      </w:pPr>
      <w:r>
        <w:rPr/>
        <w:t>联系方式：</w:t>
      </w:r>
      <w:r>
        <w:rPr/>
        <w:t>020-82752312</w:t>
      </w:r>
    </w:p>
    <w:p>
      <w:pPr>
        <w:pStyle w:val="null3"/>
        <w:outlineLvl w:val="3"/>
      </w:pPr>
      <w:r>
        <w:rPr>
          <w:sz w:val="24"/>
          <w:b/>
        </w:rPr>
        <w:t>2.采购代理机构信息</w:t>
      </w:r>
    </w:p>
    <w:p>
      <w:pPr>
        <w:pStyle w:val="null3"/>
        <w:ind w:firstLine="480"/>
      </w:pPr>
      <w:r>
        <w:rPr/>
        <w:t>名称：</w:t>
      </w:r>
      <w:r>
        <w:rPr/>
        <w:t>中洲宏腾工程管理有限公司</w:t>
      </w:r>
    </w:p>
    <w:p>
      <w:pPr>
        <w:pStyle w:val="null3"/>
        <w:ind w:firstLine="480"/>
      </w:pPr>
      <w:r>
        <w:rPr/>
        <w:t xml:space="preserve"> 地址：</w:t>
      </w:r>
      <w:r>
        <w:rPr/>
        <w:t>广州市黄埔区联和街道科丰路270号1104房</w:t>
      </w:r>
    </w:p>
    <w:p>
      <w:pPr>
        <w:pStyle w:val="null3"/>
        <w:ind w:firstLine="480"/>
      </w:pPr>
      <w:r>
        <w:rPr/>
        <w:t xml:space="preserve"> 联系方式：</w:t>
      </w:r>
      <w:r>
        <w:rPr/>
        <w:t>19926085377</w:t>
      </w:r>
    </w:p>
    <w:p>
      <w:pPr>
        <w:pStyle w:val="null3"/>
        <w:outlineLvl w:val="3"/>
      </w:pPr>
      <w:r>
        <w:rPr>
          <w:sz w:val="24"/>
          <w:b/>
        </w:rPr>
        <w:t xml:space="preserve"> 3.项目联系方式</w:t>
      </w:r>
    </w:p>
    <w:p>
      <w:pPr>
        <w:pStyle w:val="null3"/>
        <w:ind w:firstLine="480"/>
      </w:pPr>
      <w:r>
        <w:rPr/>
        <w:t xml:space="preserve"> 项目联系人：</w:t>
      </w:r>
      <w:r>
        <w:rPr/>
        <w:t>中洲宏腾工程管理有限公司</w:t>
      </w:r>
    </w:p>
    <w:p>
      <w:pPr>
        <w:pStyle w:val="null3"/>
        <w:ind w:firstLine="480"/>
      </w:pPr>
      <w:r>
        <w:rPr/>
        <w:t xml:space="preserve"> 电话：</w:t>
      </w:r>
      <w:r>
        <w:rPr/>
        <w:t>19926085377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中洲宏腾工程管理有限公司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项目概况：</w:t>
      </w:r>
    </w:p>
    <w:p>
      <w:pPr>
        <w:pStyle w:val="null3"/>
        <w:ind w:firstLine="440"/>
      </w:pPr>
      <w:r>
        <w:rPr>
          <w:sz w:val="22"/>
        </w:rPr>
        <w:t>（一）本项目依据《广东省电梯安全监管体制改革方案》、《广州市电梯安全管理办法》等法规有关规定开展实施。本项目所称</w:t>
      </w:r>
      <w:r>
        <w:rPr>
          <w:sz w:val="22"/>
        </w:rPr>
        <w:t>“电梯监督检验抽查”工作，是指对电梯日常维护保养质量进行监督，由特种设备安全监察部门组织，选取一定比例的电梯，委托检验机构依照通用检验规则中若干指标开展监督检验的行为。</w:t>
      </w:r>
    </w:p>
    <w:p>
      <w:pPr>
        <w:pStyle w:val="null3"/>
        <w:ind w:firstLine="440"/>
        <w:jc w:val="both"/>
      </w:pPr>
      <w:r>
        <w:rPr>
          <w:sz w:val="22"/>
        </w:rPr>
        <w:t>（二）本项目电梯共计</w:t>
      </w:r>
      <w:r>
        <w:rPr>
          <w:sz w:val="22"/>
        </w:rPr>
        <w:t>760</w:t>
      </w:r>
      <w:r>
        <w:rPr>
          <w:sz w:val="22"/>
        </w:rPr>
        <w:t>台</w:t>
      </w:r>
      <w:r>
        <w:rPr>
          <w:sz w:val="22"/>
        </w:rPr>
        <w:t>电梯监督检验抽查任务，本项目共两个采购包。</w:t>
      </w:r>
    </w:p>
    <w:p>
      <w:pPr>
        <w:pStyle w:val="null3"/>
        <w:ind w:firstLine="440"/>
        <w:jc w:val="both"/>
      </w:pPr>
      <w:r>
        <w:rPr>
          <w:sz w:val="22"/>
        </w:rPr>
        <w:t>（三）报价要求：本项目的响应报价以下浮率进行报价</w:t>
      </w:r>
      <w:r>
        <w:rPr>
          <w:sz w:val="22"/>
        </w:rPr>
        <w:t>,</w:t>
      </w:r>
      <w:r>
        <w:rPr>
          <w:sz w:val="22"/>
        </w:rPr>
        <w:t>依据广东省物价局《电梯产品质量监督检验收费标准》（粤价函〔</w:t>
      </w:r>
      <w:r>
        <w:rPr>
          <w:sz w:val="22"/>
        </w:rPr>
        <w:t>2005</w:t>
      </w:r>
      <w:r>
        <w:rPr>
          <w:sz w:val="22"/>
        </w:rPr>
        <w:t>〕</w:t>
      </w:r>
      <w:r>
        <w:rPr>
          <w:sz w:val="22"/>
        </w:rPr>
        <w:t>671</w:t>
      </w:r>
      <w:r>
        <w:rPr>
          <w:sz w:val="22"/>
        </w:rPr>
        <w:t>号）规定统一结算价格为基价</w:t>
      </w:r>
      <w:r>
        <w:rPr>
          <w:sz w:val="22"/>
        </w:rPr>
        <w:t>,</w:t>
      </w:r>
      <w:r>
        <w:rPr>
          <w:sz w:val="22"/>
        </w:rPr>
        <w:t>报价为下浮率（有效响应下浮率在</w:t>
      </w:r>
      <w:r>
        <w:rPr>
          <w:sz w:val="22"/>
        </w:rPr>
        <w:t>0.00%</w:t>
      </w:r>
      <w:r>
        <w:rPr>
          <w:sz w:val="22"/>
        </w:rPr>
        <w:t>～</w:t>
      </w:r>
      <w:r>
        <w:rPr>
          <w:sz w:val="22"/>
        </w:rPr>
        <w:t>100.00%</w:t>
      </w:r>
      <w:r>
        <w:rPr>
          <w:sz w:val="22"/>
        </w:rPr>
        <w:t>之间），以百分比表示，保留</w:t>
      </w:r>
      <w:r>
        <w:rPr>
          <w:sz w:val="22"/>
        </w:rPr>
        <w:t>2</w:t>
      </w:r>
      <w:r>
        <w:rPr>
          <w:sz w:val="22"/>
        </w:rPr>
        <w:t>位小数。结算价＝广东省物价局《电梯产品质量监督检验收费标准》（粤价函〔</w:t>
      </w:r>
      <w:r>
        <w:rPr>
          <w:sz w:val="22"/>
        </w:rPr>
        <w:t>2005</w:t>
      </w:r>
      <w:r>
        <w:rPr>
          <w:sz w:val="22"/>
        </w:rPr>
        <w:t>〕</w:t>
      </w:r>
      <w:r>
        <w:rPr>
          <w:sz w:val="22"/>
        </w:rPr>
        <w:t>671</w:t>
      </w:r>
      <w:r>
        <w:rPr>
          <w:sz w:val="22"/>
        </w:rPr>
        <w:t>号）规定统一结算价格×（</w:t>
      </w:r>
      <w:r>
        <w:rPr>
          <w:sz w:val="22"/>
        </w:rPr>
        <w:t>1-</w:t>
      </w:r>
      <w:r>
        <w:rPr>
          <w:sz w:val="22"/>
        </w:rPr>
        <w:t>成交下浮率）×实际工作量，按实际工作量进行结算。</w:t>
      </w:r>
    </w:p>
    <w:p>
      <w:pPr>
        <w:pStyle w:val="null3"/>
        <w:ind w:firstLine="440"/>
      </w:pPr>
      <w:r>
        <w:rPr>
          <w:sz w:val="22"/>
        </w:rPr>
        <w:t>（四）供应商须对本项目的所投包组的采购标的进行整体投标，任何只对本项目所投包组采购标的其中一部分内容、数量进行的响应都被视为无效响应。</w:t>
      </w:r>
    </w:p>
    <w:p>
      <w:pPr>
        <w:pStyle w:val="null3"/>
        <w:ind w:firstLine="440"/>
      </w:pPr>
      <w:r>
        <w:rPr>
          <w:sz w:val="22"/>
        </w:rPr>
        <w:t>（五）成交供应商负责本项目采购需求书中列出的对应成交包组的所有工作内容，以及其他隐含的配套工作。供应商应充分考虑影响报价的各种因素和风险。采购人不再支付成交金额以外的任何费用。</w:t>
      </w:r>
    </w:p>
    <w:p>
      <w:pPr>
        <w:pStyle w:val="null3"/>
      </w:pPr>
      <w:r>
        <w:rPr/>
        <w:t>采购包1（418台电梯监督检验抽查任务）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1期：支付比例50%,在合同签订后5个工作日内采购人支付合同金额的50%。</w:t>
            </w:r>
          </w:p>
          <w:p>
            <w:pPr>
              <w:pStyle w:val="null3"/>
            </w:pPr>
            <w:r>
              <w:rPr/>
              <w:t>2期：支付比例30%,监督抽查完成项目总量的50%，成交供应商提交完成清单经采购人核定完成情况后，支付合同金额的30%。</w:t>
            </w:r>
          </w:p>
          <w:p>
            <w:pPr>
              <w:pStyle w:val="null3"/>
            </w:pPr>
            <w:r>
              <w:rPr/>
              <w:t>3期：支付比例20%,现场监督检验抽查完成验收合格后（不含成交后承诺的投诉电梯抽查、电梯案例分析、数据处理人员）采购人支付合同金额的剩余款项。 2.成交供应商凭以下有效文件向采购人办理付款手续：（1）等额有效发票；（2）付款申请书；（3）采购人要求的其他资料。 3.由于服务费的计量拨付需经财政部门审批，采购人向财政提起支付申请，则视为采购人已按时支付，实际支付时间可能滞后，成交供应商不能因费用拨付滞后而影响正常工作开展和服务质量。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主体：采购人；（2）验收时间：服务完成后，由成交供应商提出验收申请，采购人在收到验收申请后7日内组织对成交供应商的服务进行一次性履约验收；（3）验收方式：由采购人（或采购人指定的单位）和成交供应商共同进行；（4）验收程序：①由采购人对现场监督检验抽查。如发现质量等任何一项与采购要求规定不符，采购人有权要求成交供应商整改。②验收合格后，采购人、成交供应商双方在验收合格单上签字确认； （5）履约验收内容：满足采购需求的要求、响应文件中的相关承诺及合同约定要求； （6）验收标准：按照国家、省或行业现行的标准及规范、磋商文件要求及响应文件的响应情况进行验收。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其他，对工作质量差、无法按时完成工作计划或不协助的成交供应商，采购人将约谈有关成交供应商，责令其整改。对未改正的将视实际情况，采购人有权终止合同。</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其他专业技术服务</w:t>
            </w:r>
          </w:p>
        </w:tc>
        <w:tc>
          <w:tcPr>
            <w:tcW w:type="dxa" w:w="831"/>
          </w:tcPr>
          <w:p>
            <w:pPr>
              <w:pStyle w:val="null3"/>
              <w:jc w:val="left"/>
            </w:pPr>
            <w:r>
              <w:rPr/>
              <w:t>2026年增城区在用电梯监督检验抽查</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550,000.00</w:t>
            </w:r>
          </w:p>
        </w:tc>
        <w:tc>
          <w:tcPr>
            <w:tcW w:type="dxa" w:w="831"/>
          </w:tcPr>
          <w:p>
            <w:pPr>
              <w:pStyle w:val="null3"/>
              <w:jc w:val="right"/>
            </w:pPr>
            <w:r>
              <w:rPr/>
              <w:t>550,000.00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2026年增城区在用电梯监督检验抽查</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服务要求：</w:t>
            </w:r>
          </w:p>
          <w:p>
            <w:pPr>
              <w:pStyle w:val="null3"/>
              <w:jc w:val="both"/>
            </w:pPr>
            <w:r>
              <w:rPr>
                <w:sz w:val="21"/>
                <w:color w:val="000000"/>
              </w:rPr>
              <w:t>1.</w:t>
            </w:r>
            <w:r>
              <w:rPr>
                <w:sz w:val="21"/>
                <w:color w:val="000000"/>
              </w:rPr>
              <w:t>成交供应商应当依照</w:t>
            </w:r>
            <w:r>
              <w:rPr>
                <w:sz w:val="21"/>
                <w:color w:val="000000"/>
              </w:rPr>
              <w:t>TSG T7001-2023</w:t>
            </w:r>
            <w:r>
              <w:rPr>
                <w:sz w:val="21"/>
                <w:color w:val="000000"/>
              </w:rPr>
              <w:t>《电梯监督检验和定期检验规则》、《电梯维护保养规则》等安全技术规范的规定，对垂直电梯（含乘客电梯、载货电梯、防爆电梯等）、自动扶梯和自动人行道、长期服役电梯（使用年限大于</w:t>
            </w:r>
            <w:r>
              <w:rPr>
                <w:sz w:val="21"/>
                <w:color w:val="000000"/>
              </w:rPr>
              <w:t>15</w:t>
            </w:r>
            <w:r>
              <w:rPr>
                <w:sz w:val="21"/>
                <w:color w:val="000000"/>
              </w:rPr>
              <w:t>年的垂直电梯或自动扶梯、自动人行道）进行检验，具体类型、数量如下：</w:t>
            </w:r>
          </w:p>
          <w:tbl>
            <w:tblPr>
              <w:tblInd w:type="dxa" w:w="120"/>
              <w:tblBorders>
                <w:top w:val="none" w:color="000000" w:sz="4"/>
                <w:left w:val="none" w:color="000000" w:sz="4"/>
                <w:bottom w:val="none" w:color="000000" w:sz="4"/>
                <w:right w:val="none" w:color="000000" w:sz="4"/>
                <w:insideH w:val="none"/>
                <w:insideV w:val="none"/>
              </w:tblBorders>
            </w:tblPr>
            <w:tblGrid>
              <w:gridCol w:w="677"/>
              <w:gridCol w:w="2844"/>
              <w:gridCol w:w="2077"/>
            </w:tblGrid>
            <w:tr>
              <w:tc>
                <w:tcPr>
                  <w:tcW w:type="dxa" w:w="6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8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检查电梯类型</w:t>
                  </w:r>
                </w:p>
              </w:tc>
              <w:tc>
                <w:tcPr>
                  <w:tcW w:type="dxa" w:w="2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常规电梯（垂直电梯）</w:t>
                  </w:r>
                </w:p>
              </w:tc>
              <w:tc>
                <w:tcPr>
                  <w:tcW w:type="dxa" w:w="2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single"/>
                    </w:rPr>
                    <w:t>308</w:t>
                  </w:r>
                  <w:r>
                    <w:rPr>
                      <w:sz w:val="21"/>
                      <w:color w:val="000000"/>
                      <w:u w:val="single"/>
                    </w:rPr>
                    <w:t>台</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自动扶梯和自动人行道</w:t>
                  </w:r>
                </w:p>
              </w:tc>
              <w:tc>
                <w:tcPr>
                  <w:tcW w:type="dxa" w:w="2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single"/>
                    </w:rPr>
                    <w:t>55</w:t>
                  </w:r>
                  <w:r>
                    <w:rPr>
                      <w:sz w:val="21"/>
                      <w:color w:val="000000"/>
                      <w:u w:val="single"/>
                    </w:rPr>
                    <w:t>台</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长期服役电梯抽查</w:t>
                  </w:r>
                </w:p>
              </w:tc>
              <w:tc>
                <w:tcPr>
                  <w:tcW w:type="dxa" w:w="2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u w:val="single"/>
                    </w:rPr>
                    <w:t>55</w:t>
                  </w:r>
                  <w:r>
                    <w:rPr>
                      <w:sz w:val="21"/>
                      <w:color w:val="000000"/>
                      <w:u w:val="single"/>
                    </w:rPr>
                    <w:t>台</w:t>
                  </w:r>
                </w:p>
              </w:tc>
            </w:tr>
          </w:tbl>
          <w:p>
            <w:pPr>
              <w:pStyle w:val="null3"/>
            </w:pPr>
            <w:r>
              <w:rPr/>
              <w:t xml:space="preserve">2. </w:t>
            </w:r>
            <w:r>
              <w:rPr>
                <w:sz w:val="21"/>
                <w:color w:val="000000"/>
              </w:rPr>
              <w:t>成交供应商需承诺成交后，在开展在用电梯监督检验抽查、投诉电梯监督检验抽查过程中，对电梯使用单位的电梯安全总监、电梯安全员进行法律法规、标准和专业知识考核，采购人不另行支付费用。</w:t>
            </w:r>
            <w:r>
              <w:rPr>
                <w:sz w:val="21"/>
                <w:color w:val="000000"/>
              </w:rPr>
              <w:t>（提供承诺函，格式自拟）</w:t>
            </w:r>
          </w:p>
          <w:p>
            <w:pPr>
              <w:pStyle w:val="null3"/>
              <w:jc w:val="both"/>
            </w:pPr>
            <w:r>
              <w:rPr>
                <w:sz w:val="21"/>
                <w:color w:val="000000"/>
              </w:rPr>
              <w:t>3.</w:t>
            </w:r>
            <w:r>
              <w:rPr>
                <w:sz w:val="21"/>
                <w:color w:val="000000"/>
              </w:rPr>
              <w:t>成交供应商需承诺成交后，</w:t>
            </w:r>
            <w:r>
              <w:rPr>
                <w:sz w:val="21"/>
                <w:color w:val="000000"/>
              </w:rPr>
              <w:t>按照采购人的要求，</w:t>
            </w:r>
            <w:r>
              <w:rPr>
                <w:sz w:val="21"/>
                <w:color w:val="000000"/>
              </w:rPr>
              <w:t>配合采购人开展</w:t>
            </w:r>
            <w:r>
              <w:rPr>
                <w:sz w:val="21"/>
                <w:color w:val="000000"/>
              </w:rPr>
              <w:t>2</w:t>
            </w:r>
            <w:r>
              <w:rPr>
                <w:sz w:val="21"/>
                <w:color w:val="000000"/>
              </w:rPr>
              <w:t>场“电梯安全进校园”宣传活动，不另行收取费用。</w:t>
            </w:r>
            <w:r>
              <w:rPr>
                <w:sz w:val="21"/>
                <w:color w:val="000000"/>
              </w:rPr>
              <w:t>（提供承诺函，格式自拟）</w:t>
            </w:r>
          </w:p>
          <w:p>
            <w:pPr>
              <w:pStyle w:val="null3"/>
              <w:jc w:val="both"/>
            </w:pPr>
            <w:r>
              <w:rPr>
                <w:sz w:val="21"/>
                <w:color w:val="000000"/>
              </w:rPr>
              <w:t>4</w:t>
            </w:r>
            <w:r>
              <w:rPr>
                <w:sz w:val="21"/>
                <w:color w:val="000000"/>
              </w:rPr>
              <w:t>.</w:t>
            </w:r>
            <w:r>
              <w:rPr>
                <w:sz w:val="21"/>
                <w:color w:val="000000"/>
              </w:rPr>
              <w:t>成交供应商应当具备各类型电梯监督检验资格（含防爆型电梯），抽查设备涉及防爆型电梯的，对应抽查项目要求、检验方法、判定方法依照防爆型设备的要求进行。</w:t>
            </w:r>
          </w:p>
          <w:p>
            <w:pPr>
              <w:pStyle w:val="null3"/>
            </w:pPr>
            <w:r>
              <w:rPr>
                <w:sz w:val="21"/>
                <w:color w:val="000000"/>
              </w:rPr>
              <w:t>5</w:t>
            </w:r>
            <w:r>
              <w:rPr>
                <w:sz w:val="21"/>
                <w:color w:val="000000"/>
              </w:rPr>
              <w:t>.</w:t>
            </w:r>
            <w:r>
              <w:rPr>
                <w:sz w:val="21"/>
                <w:color w:val="000000"/>
              </w:rPr>
              <w:t>对采购人指定的电梯进行安全评估（时间贯穿全年），不另行收取费用。</w:t>
            </w:r>
          </w:p>
          <w:p>
            <w:pPr>
              <w:pStyle w:val="null3"/>
            </w:pPr>
            <w:r>
              <w:rPr>
                <w:sz w:val="21"/>
                <w:color w:val="000000"/>
              </w:rPr>
              <w:t>6</w:t>
            </w:r>
            <w:r>
              <w:rPr>
                <w:sz w:val="21"/>
                <w:color w:val="000000"/>
              </w:rPr>
              <w:t>.</w:t>
            </w:r>
            <w:r>
              <w:rPr>
                <w:sz w:val="21"/>
                <w:color w:val="000000"/>
              </w:rPr>
              <w:t>成交供应商的项目技术人员或检验人员未能按响应文件中的承诺，经采购人依照响应文件中的电话或短信通知后，未能依照响应文件中承诺的服务时间到场提供技术咨询服务的，按一般违约处理，出现两次同类情形的，按严重违约处理。</w:t>
            </w:r>
          </w:p>
          <w:p>
            <w:pPr>
              <w:pStyle w:val="null3"/>
            </w:pPr>
            <w:r>
              <w:rPr>
                <w:sz w:val="21"/>
                <w:color w:val="000000"/>
              </w:rPr>
              <w:t>7</w:t>
            </w:r>
            <w:r>
              <w:rPr>
                <w:sz w:val="21"/>
                <w:color w:val="000000"/>
              </w:rPr>
              <w:t>.</w:t>
            </w:r>
            <w:r>
              <w:rPr>
                <w:sz w:val="21"/>
                <w:color w:val="000000"/>
              </w:rPr>
              <w:t>成交供应商的监督抽查检验进度未能依照磋商文件中的要求开展，每延误一次节点进度按一次违约处理，出现三次同类情形的，按严重违约处理。</w:t>
            </w:r>
          </w:p>
          <w:p>
            <w:pPr>
              <w:pStyle w:val="null3"/>
              <w:jc w:val="both"/>
            </w:pPr>
            <w:r>
              <w:rPr>
                <w:sz w:val="21"/>
                <w:color w:val="000000"/>
              </w:rPr>
              <w:t>8</w:t>
            </w:r>
            <w:r>
              <w:rPr>
                <w:sz w:val="21"/>
                <w:color w:val="000000"/>
              </w:rPr>
              <w:t>.</w:t>
            </w:r>
            <w:r>
              <w:rPr>
                <w:sz w:val="21"/>
                <w:color w:val="000000"/>
              </w:rPr>
              <w:t>出现严重违约情形时，采购人有权单方解除合同，追究违约责任。并将违约情况上报财政部门列入政府采购失信名单。</w:t>
            </w:r>
          </w:p>
        </w:tc>
      </w:tr>
      <w:tr>
        <w:tc>
          <w:tcPr>
            <w:tcW w:type="dxa" w:w="2076"/>
          </w:tcPr>
          <w:p/>
        </w:tc>
        <w:tc>
          <w:tcPr>
            <w:tcW w:type="dxa" w:w="415"/>
          </w:tcPr>
          <w:p>
            <w:pPr>
              <w:pStyle w:val="null3"/>
            </w:pPr>
            <w:r>
              <w:rPr/>
              <w:t>2</w:t>
            </w:r>
          </w:p>
        </w:tc>
        <w:tc>
          <w:tcPr>
            <w:tcW w:type="dxa" w:w="5814"/>
          </w:tcPr>
          <w:p>
            <w:pPr>
              <w:pStyle w:val="null3"/>
              <w:jc w:val="left"/>
            </w:pPr>
            <w:r>
              <w:rPr>
                <w:sz w:val="21"/>
                <w:b/>
                <w:color w:val="000000"/>
              </w:rPr>
              <w:t>监督抽查工作规定：</w:t>
            </w:r>
          </w:p>
          <w:p>
            <w:pPr>
              <w:pStyle w:val="null3"/>
              <w:jc w:val="left"/>
            </w:pPr>
            <w:r>
              <w:rPr>
                <w:sz w:val="21"/>
                <w:color w:val="000000"/>
              </w:rPr>
              <w:t>1</w:t>
            </w:r>
            <w:r>
              <w:rPr>
                <w:sz w:val="21"/>
                <w:color w:val="000000"/>
              </w:rPr>
              <w:t>、监督抽查机构应当建立监督抽查任务管理数据系统，能顺利开展监督抽查工作。</w:t>
            </w:r>
          </w:p>
          <w:p>
            <w:pPr>
              <w:pStyle w:val="null3"/>
              <w:jc w:val="left"/>
            </w:pPr>
            <w:r>
              <w:rPr>
                <w:sz w:val="21"/>
                <w:color w:val="000000"/>
              </w:rPr>
              <w:t>2</w:t>
            </w:r>
            <w:r>
              <w:rPr>
                <w:sz w:val="21"/>
                <w:color w:val="000000"/>
              </w:rPr>
              <w:t>、监督抽查机构应明确电梯监督抽查工作负责人，负责电梯监督抽查工作的组织、协调。现场监督抽查工作应由不少于</w:t>
            </w:r>
            <w:r>
              <w:rPr>
                <w:sz w:val="21"/>
                <w:color w:val="000000"/>
              </w:rPr>
              <w:t>2</w:t>
            </w:r>
            <w:r>
              <w:rPr>
                <w:sz w:val="21"/>
                <w:color w:val="000000"/>
              </w:rPr>
              <w:t>名持证检验检测工作人员开展。</w:t>
            </w:r>
          </w:p>
          <w:p>
            <w:pPr>
              <w:pStyle w:val="null3"/>
              <w:jc w:val="left"/>
            </w:pPr>
            <w:r>
              <w:rPr>
                <w:sz w:val="21"/>
                <w:color w:val="000000"/>
              </w:rPr>
              <w:t>3</w:t>
            </w:r>
            <w:r>
              <w:rPr>
                <w:sz w:val="21"/>
                <w:color w:val="000000"/>
              </w:rPr>
              <w:t>、监督抽查工作人员应当熟悉电梯监督抽查项目内容、判定依据、并对相关行政监管法规要求、工作流程有一定认识。监督抽查时应当主动向被抽查单位出示《增城区电梯监督抽查委托书》。</w:t>
            </w:r>
          </w:p>
          <w:p>
            <w:pPr>
              <w:pStyle w:val="null3"/>
              <w:jc w:val="left"/>
            </w:pPr>
            <w:r>
              <w:rPr>
                <w:sz w:val="21"/>
                <w:color w:val="000000"/>
              </w:rPr>
              <w:t>4</w:t>
            </w:r>
            <w:r>
              <w:rPr>
                <w:sz w:val="21"/>
                <w:color w:val="000000"/>
              </w:rPr>
              <w:t>、监督抽查应避开电梯使用高峰期，尽量减少对被抽查单位正常工作的影响。</w:t>
            </w:r>
          </w:p>
          <w:p>
            <w:pPr>
              <w:pStyle w:val="null3"/>
              <w:jc w:val="left"/>
            </w:pPr>
            <w:r>
              <w:rPr>
                <w:sz w:val="21"/>
                <w:color w:val="000000"/>
              </w:rPr>
              <w:t>5</w:t>
            </w:r>
            <w:r>
              <w:rPr>
                <w:sz w:val="21"/>
                <w:color w:val="000000"/>
              </w:rPr>
              <w:t>、监督抽查人员应当做好每台电梯的监督抽查记录，监督抽查原始记录由监督抽查机构存档，验收时由采购人抽查部分资料。</w:t>
            </w:r>
          </w:p>
          <w:p>
            <w:pPr>
              <w:pStyle w:val="null3"/>
              <w:jc w:val="left"/>
            </w:pPr>
            <w:r>
              <w:rPr>
                <w:sz w:val="21"/>
                <w:color w:val="000000"/>
              </w:rPr>
              <w:t>6</w:t>
            </w:r>
            <w:r>
              <w:rPr>
                <w:sz w:val="21"/>
                <w:color w:val="000000"/>
              </w:rPr>
              <w:t>、监督抽查机构应当加强</w:t>
            </w:r>
            <w:r>
              <w:rPr>
                <w:sz w:val="21"/>
                <w:color w:val="000000"/>
              </w:rPr>
              <w:t>抽查</w:t>
            </w:r>
            <w:r>
              <w:rPr>
                <w:sz w:val="21"/>
                <w:color w:val="000000"/>
              </w:rPr>
              <w:t>后处理工作，对监督抽查中发现存在问题涉嫌违法违规的应当于</w:t>
            </w:r>
            <w:r>
              <w:rPr>
                <w:sz w:val="21"/>
                <w:color w:val="000000"/>
              </w:rPr>
              <w:t>24</w:t>
            </w:r>
            <w:r>
              <w:rPr>
                <w:sz w:val="21"/>
                <w:color w:val="000000"/>
              </w:rPr>
              <w:t>小时内书面报送采购人，并于</w:t>
            </w:r>
            <w:r>
              <w:rPr>
                <w:sz w:val="21"/>
                <w:color w:val="000000"/>
              </w:rPr>
              <w:t>15</w:t>
            </w:r>
            <w:r>
              <w:rPr>
                <w:sz w:val="21"/>
                <w:color w:val="000000"/>
              </w:rPr>
              <w:t>日内对其整改情况进行复检、确认，经复查仍未整改的，应当在</w:t>
            </w:r>
            <w:r>
              <w:rPr>
                <w:sz w:val="21"/>
                <w:color w:val="000000"/>
              </w:rPr>
              <w:t>5</w:t>
            </w:r>
            <w:r>
              <w:rPr>
                <w:sz w:val="21"/>
                <w:color w:val="000000"/>
              </w:rPr>
              <w:t>个工作日内将复查不符合情况书面报送至采购人。</w:t>
            </w:r>
          </w:p>
          <w:p>
            <w:pPr>
              <w:pStyle w:val="null3"/>
              <w:jc w:val="left"/>
            </w:pPr>
            <w:r>
              <w:rPr>
                <w:sz w:val="21"/>
                <w:color w:val="000000"/>
              </w:rPr>
              <w:t>7</w:t>
            </w:r>
            <w:r>
              <w:rPr>
                <w:sz w:val="21"/>
                <w:color w:val="000000"/>
              </w:rPr>
              <w:t>、监督抽查机构应当协助特种设备安全监督管理部门对监督抽查中发现的违法行为和重大事故隐患的查处工作。</w:t>
            </w:r>
          </w:p>
          <w:p>
            <w:pPr>
              <w:pStyle w:val="null3"/>
              <w:jc w:val="left"/>
            </w:pPr>
            <w:r>
              <w:rPr>
                <w:sz w:val="21"/>
                <w:color w:val="000000"/>
              </w:rPr>
              <w:t>8</w:t>
            </w:r>
            <w:r>
              <w:rPr>
                <w:sz w:val="21"/>
                <w:color w:val="000000"/>
              </w:rPr>
              <w:t>、监督抽查机构应当加强对抽查异议处理，电梯使用</w:t>
            </w:r>
            <w:r>
              <w:rPr>
                <w:sz w:val="21"/>
                <w:color w:val="000000"/>
              </w:rPr>
              <w:t>管理</w:t>
            </w:r>
            <w:r>
              <w:rPr>
                <w:sz w:val="21"/>
                <w:color w:val="000000"/>
              </w:rPr>
              <w:t>单位、维保单位对抽查结果有异议的，可于接到抽查结果后</w:t>
            </w:r>
            <w:r>
              <w:rPr>
                <w:sz w:val="21"/>
                <w:color w:val="000000"/>
              </w:rPr>
              <w:t>3</w:t>
            </w:r>
            <w:r>
              <w:rPr>
                <w:sz w:val="21"/>
                <w:color w:val="000000"/>
              </w:rPr>
              <w:t>个工作日</w:t>
            </w:r>
            <w:r>
              <w:rPr>
                <w:sz w:val="21"/>
                <w:color w:val="000000"/>
              </w:rPr>
              <w:t>内向抽查机构申请复核，抽查机构应当在</w:t>
            </w:r>
            <w:r>
              <w:rPr>
                <w:sz w:val="21"/>
                <w:color w:val="000000"/>
              </w:rPr>
              <w:t>2</w:t>
            </w:r>
            <w:r>
              <w:rPr>
                <w:sz w:val="21"/>
                <w:color w:val="000000"/>
              </w:rPr>
              <w:t>个工作日</w:t>
            </w:r>
            <w:r>
              <w:rPr>
                <w:sz w:val="21"/>
                <w:color w:val="000000"/>
              </w:rPr>
              <w:t>内组织复核。</w:t>
            </w:r>
          </w:p>
          <w:p>
            <w:pPr>
              <w:pStyle w:val="null3"/>
            </w:pPr>
            <w:r>
              <w:rPr>
                <w:sz w:val="21"/>
                <w:color w:val="000000"/>
              </w:rPr>
              <w:t>9</w:t>
            </w:r>
            <w:r>
              <w:rPr>
                <w:sz w:val="21"/>
                <w:color w:val="000000"/>
              </w:rPr>
              <w:t>、监督抽查机构应当对监督抽查信息严格保密，不得违反规定告知电梯使用管理单位、维护保养单位相关检验计划信息，不得擅自对外发布或使用监督抽查的相关数据信息。</w:t>
            </w:r>
          </w:p>
        </w:tc>
      </w:tr>
      <w:tr>
        <w:tc>
          <w:tcPr>
            <w:tcW w:type="dxa" w:w="2076"/>
          </w:tcPr>
          <w:p/>
        </w:tc>
        <w:tc>
          <w:tcPr>
            <w:tcW w:type="dxa" w:w="415"/>
          </w:tcPr>
          <w:p>
            <w:pPr>
              <w:pStyle w:val="null3"/>
            </w:pPr>
            <w:r>
              <w:rPr/>
              <w:t>3</w:t>
            </w:r>
          </w:p>
        </w:tc>
        <w:tc>
          <w:tcPr>
            <w:tcW w:type="dxa" w:w="5814"/>
          </w:tcPr>
          <w:p>
            <w:pPr>
              <w:pStyle w:val="null3"/>
            </w:pPr>
            <w:r>
              <w:rPr>
                <w:sz w:val="21"/>
                <w:color w:val="000000"/>
              </w:rPr>
              <w:t>监督抽查前需制定项目具体实施方案。包括人员、工具、车辆配置、任务分工等，明确监督抽查流程和响应时限，并定期向采购人汇报工作进展情况、存在问题及下一步工作计划，严格把控项目实施质量。</w:t>
            </w:r>
          </w:p>
        </w:tc>
      </w:tr>
      <w:tr>
        <w:tc>
          <w:tcPr>
            <w:tcW w:type="dxa" w:w="2076"/>
          </w:tcPr>
          <w:p/>
        </w:tc>
        <w:tc>
          <w:tcPr>
            <w:tcW w:type="dxa" w:w="415"/>
          </w:tcPr>
          <w:p>
            <w:pPr>
              <w:pStyle w:val="null3"/>
            </w:pPr>
            <w:r>
              <w:rPr/>
              <w:t>4</w:t>
            </w:r>
          </w:p>
        </w:tc>
        <w:tc>
          <w:tcPr>
            <w:tcW w:type="dxa" w:w="5814"/>
          </w:tcPr>
          <w:p>
            <w:pPr>
              <w:pStyle w:val="null3"/>
              <w:jc w:val="left"/>
            </w:pPr>
            <w:r>
              <w:rPr>
                <w:sz w:val="21"/>
                <w:b/>
                <w:color w:val="000000"/>
              </w:rPr>
              <w:t>监督抽查机构按如下规定出具相关报告：</w:t>
            </w:r>
          </w:p>
          <w:p>
            <w:pPr>
              <w:pStyle w:val="null3"/>
              <w:jc w:val="left"/>
            </w:pPr>
            <w:r>
              <w:rPr>
                <w:sz w:val="21"/>
                <w:color w:val="000000"/>
              </w:rPr>
              <w:t>1</w:t>
            </w:r>
            <w:r>
              <w:rPr>
                <w:sz w:val="21"/>
                <w:color w:val="000000"/>
              </w:rPr>
              <w:t>、在监督抽查中发现电梯存在不符合项目的，应当现场向电梯使用单位出具《在用电梯监督检验结果通知书》，并由使用管理单位、维护保养单位和检验机构三方签字确认，涉嫌违法违规的应当于</w:t>
            </w:r>
            <w:r>
              <w:rPr>
                <w:sz w:val="21"/>
                <w:color w:val="000000"/>
              </w:rPr>
              <w:t>24</w:t>
            </w:r>
            <w:r>
              <w:rPr>
                <w:sz w:val="21"/>
                <w:color w:val="000000"/>
              </w:rPr>
              <w:t>小时内书面报送采购人。</w:t>
            </w:r>
          </w:p>
          <w:p>
            <w:pPr>
              <w:pStyle w:val="null3"/>
              <w:jc w:val="left"/>
            </w:pPr>
            <w:r>
              <w:rPr>
                <w:sz w:val="21"/>
                <w:color w:val="000000"/>
              </w:rPr>
              <w:t>2</w:t>
            </w:r>
            <w:r>
              <w:rPr>
                <w:sz w:val="21"/>
                <w:color w:val="000000"/>
              </w:rPr>
              <w:t>、对发现存在需要紧急停止使用情形的，应当</w:t>
            </w:r>
            <w:r>
              <w:rPr>
                <w:sz w:val="21"/>
                <w:color w:val="000000"/>
              </w:rPr>
              <w:t>当场</w:t>
            </w:r>
            <w:r>
              <w:rPr>
                <w:sz w:val="21"/>
                <w:color w:val="000000"/>
              </w:rPr>
              <w:t>出具《电梯停用意见书》，指导使用单位做好现场防护措施，并立即将抽查情况报送至采购人。</w:t>
            </w:r>
            <w:r>
              <w:rPr>
                <w:sz w:val="21"/>
                <w:color w:val="000000"/>
              </w:rPr>
              <w:t>对发现存在其他不符合项目的电梯，应当在每周一将上周结果汇总报送至</w:t>
            </w:r>
            <w:r>
              <w:rPr>
                <w:sz w:val="21"/>
                <w:color w:val="000000"/>
              </w:rPr>
              <w:t>采购人</w:t>
            </w:r>
            <w:r>
              <w:rPr>
                <w:sz w:val="21"/>
                <w:color w:val="000000"/>
              </w:rPr>
              <w:t>。</w:t>
            </w:r>
          </w:p>
          <w:p>
            <w:pPr>
              <w:pStyle w:val="null3"/>
            </w:pPr>
            <w:r>
              <w:rPr>
                <w:sz w:val="21"/>
                <w:color w:val="000000"/>
              </w:rPr>
              <w:t>3</w:t>
            </w:r>
            <w:r>
              <w:rPr>
                <w:sz w:val="21"/>
                <w:color w:val="000000"/>
              </w:rPr>
              <w:t>、项目完成后一个月内报送《在用电梯监督抽查汇总表》《在用电梯监督抽查问题汇总表》及不少于</w:t>
            </w:r>
            <w:r>
              <w:rPr>
                <w:sz w:val="21"/>
                <w:color w:val="000000"/>
              </w:rPr>
              <w:t>5000</w:t>
            </w:r>
            <w:r>
              <w:rPr>
                <w:sz w:val="21"/>
                <w:color w:val="000000"/>
              </w:rPr>
              <w:t>字的监督抽查分析报告。（</w:t>
            </w:r>
            <w:r>
              <w:rPr>
                <w:sz w:val="21"/>
                <w:color w:val="000000"/>
              </w:rPr>
              <w:t>5</w:t>
            </w:r>
            <w:r>
              <w:rPr>
                <w:sz w:val="21"/>
                <w:color w:val="000000"/>
              </w:rPr>
              <w:t>份印刷版，</w:t>
            </w:r>
            <w:r>
              <w:rPr>
                <w:sz w:val="21"/>
                <w:color w:val="000000"/>
              </w:rPr>
              <w:t>1</w:t>
            </w:r>
            <w:r>
              <w:rPr>
                <w:sz w:val="21"/>
                <w:color w:val="000000"/>
              </w:rPr>
              <w:t>份电子版）。</w:t>
            </w:r>
          </w:p>
        </w:tc>
      </w:tr>
      <w:tr>
        <w:tc>
          <w:tcPr>
            <w:tcW w:type="dxa" w:w="2076"/>
          </w:tcPr>
          <w:p/>
        </w:tc>
        <w:tc>
          <w:tcPr>
            <w:tcW w:type="dxa" w:w="415"/>
          </w:tcPr>
          <w:p>
            <w:pPr>
              <w:pStyle w:val="null3"/>
            </w:pPr>
            <w:r>
              <w:rPr/>
              <w:t>5</w:t>
            </w:r>
          </w:p>
        </w:tc>
        <w:tc>
          <w:tcPr>
            <w:tcW w:type="dxa" w:w="5814"/>
          </w:tcPr>
          <w:p>
            <w:pPr>
              <w:pStyle w:val="null3"/>
            </w:pPr>
            <w:r>
              <w:rPr>
                <w:sz w:val="21"/>
                <w:b/>
                <w:color w:val="000000"/>
              </w:rPr>
              <w:t>服务内容：</w:t>
            </w:r>
          </w:p>
          <w:p>
            <w:pPr>
              <w:pStyle w:val="null3"/>
            </w:pPr>
            <w:r>
              <w:rPr>
                <w:sz w:val="21"/>
                <w:color w:val="000000"/>
              </w:rPr>
              <w:t>（</w:t>
            </w:r>
            <w:r>
              <w:rPr>
                <w:sz w:val="21"/>
                <w:color w:val="000000"/>
              </w:rPr>
              <w:t>1</w:t>
            </w:r>
            <w:r>
              <w:rPr>
                <w:sz w:val="21"/>
                <w:color w:val="000000"/>
              </w:rPr>
              <w:t>）</w:t>
            </w:r>
            <w:r>
              <w:rPr>
                <w:sz w:val="21"/>
                <w:color w:val="000000"/>
              </w:rPr>
              <w:t>2026</w:t>
            </w:r>
            <w:r>
              <w:rPr>
                <w:sz w:val="21"/>
                <w:color w:val="000000"/>
              </w:rPr>
              <w:t>年增城区在用电梯监督检验抽查项目</w:t>
            </w:r>
            <w:r>
              <w:rPr>
                <w:sz w:val="21"/>
                <w:color w:val="000000"/>
              </w:rPr>
              <w:t>见附表（表</w:t>
            </w:r>
            <w:r>
              <w:rPr>
                <w:sz w:val="21"/>
                <w:color w:val="000000"/>
              </w:rPr>
              <w:t>1</w:t>
            </w:r>
            <w:r>
              <w:rPr>
                <w:sz w:val="21"/>
                <w:color w:val="000000"/>
              </w:rPr>
              <w:t>：垂直电梯，表</w:t>
            </w:r>
            <w:r>
              <w:rPr>
                <w:sz w:val="21"/>
                <w:color w:val="000000"/>
              </w:rPr>
              <w:t>2</w:t>
            </w:r>
            <w:r>
              <w:rPr>
                <w:sz w:val="21"/>
                <w:color w:val="000000"/>
              </w:rPr>
              <w:t>：自动扶梯和自动人行道）。成交供应商依据相关安全技术规范制定投诉电梯抽查记录。</w:t>
            </w:r>
          </w:p>
        </w:tc>
      </w:tr>
      <w:tr>
        <w:tc>
          <w:tcPr>
            <w:tcW w:type="dxa" w:w="2076"/>
          </w:tcPr>
          <w:p/>
        </w:tc>
        <w:tc>
          <w:tcPr>
            <w:tcW w:type="dxa" w:w="415"/>
          </w:tcPr>
          <w:p>
            <w:pPr>
              <w:pStyle w:val="null3"/>
            </w:pPr>
            <w:r>
              <w:rPr/>
              <w:t>6</w:t>
            </w:r>
          </w:p>
        </w:tc>
        <w:tc>
          <w:tcPr>
            <w:tcW w:type="dxa" w:w="5814"/>
          </w:tcPr>
          <w:p>
            <w:pPr>
              <w:pStyle w:val="null3"/>
              <w:jc w:val="left"/>
            </w:pPr>
            <w:r>
              <w:rPr>
                <w:sz w:val="21"/>
                <w:b/>
                <w:color w:val="000000"/>
              </w:rPr>
              <w:t>工作要求：</w:t>
            </w:r>
          </w:p>
          <w:p>
            <w:pPr>
              <w:pStyle w:val="null3"/>
            </w:pPr>
            <w:r>
              <w:rPr>
                <w:sz w:val="21"/>
                <w:color w:val="000000"/>
              </w:rPr>
              <w:t>（一）成交供应商应明确电梯监督抽查工作负责人，负责电梯监督抽查工作的组织、协调。现场监督抽查工作应由不少于</w:t>
            </w:r>
            <w:r>
              <w:rPr>
                <w:sz w:val="21"/>
                <w:color w:val="000000"/>
              </w:rPr>
              <w:t>2</w:t>
            </w:r>
            <w:r>
              <w:rPr>
                <w:sz w:val="21"/>
                <w:color w:val="000000"/>
              </w:rPr>
              <w:t>名持证检验检测工作人员开展。</w:t>
            </w:r>
          </w:p>
          <w:p>
            <w:pPr>
              <w:pStyle w:val="null3"/>
              <w:jc w:val="left"/>
            </w:pPr>
            <w:r>
              <w:rPr>
                <w:sz w:val="21"/>
                <w:color w:val="000000"/>
              </w:rPr>
              <w:t>（二）成交供应商的监督抽查工作人员应当熟悉电梯监督抽查项目内容、判定依据、并对相关行政监管法规要求、工作流程有一定认识。监督抽查时应当主动向被抽查单位出示《电梯监督抽查委托书》。</w:t>
            </w:r>
          </w:p>
          <w:p>
            <w:pPr>
              <w:pStyle w:val="null3"/>
              <w:jc w:val="left"/>
            </w:pPr>
            <w:r>
              <w:rPr>
                <w:sz w:val="21"/>
                <w:color w:val="000000"/>
              </w:rPr>
              <w:t>（三）成交供应商应当逐台建立监督检验抽查原始资料（包括原始记录中维保单位、电梯使用管理人的签名确认等，打印或刻录光盘），一式两份，一份由成交供应商长期保存，一份作为完成监督检验抽查工作的见证材料交采购人。</w:t>
            </w:r>
          </w:p>
          <w:p>
            <w:pPr>
              <w:pStyle w:val="null3"/>
              <w:jc w:val="left"/>
            </w:pPr>
            <w:r>
              <w:rPr>
                <w:sz w:val="21"/>
                <w:color w:val="000000"/>
              </w:rPr>
              <w:t>（四）成交供应商对于抽查后未发现问题的，可以统一用电子版形式</w:t>
            </w:r>
            <w:r>
              <w:rPr>
                <w:sz w:val="21"/>
                <w:color w:val="000000"/>
              </w:rPr>
              <w:t>列举电梯使用管理人名称、电梯注册号、监督检验抽查日期、维保单位名称等信息批量报送至采购人。</w:t>
            </w:r>
          </w:p>
          <w:p>
            <w:pPr>
              <w:pStyle w:val="null3"/>
              <w:jc w:val="left"/>
            </w:pPr>
            <w:r>
              <w:rPr>
                <w:sz w:val="21"/>
                <w:color w:val="000000"/>
              </w:rPr>
              <w:t>（五）成交供应商对发现存在需要紧急停止使用情形的，应当</w:t>
            </w:r>
            <w:r>
              <w:rPr>
                <w:sz w:val="21"/>
                <w:color w:val="000000"/>
              </w:rPr>
              <w:t>当场</w:t>
            </w:r>
            <w:r>
              <w:rPr>
                <w:sz w:val="21"/>
                <w:color w:val="000000"/>
              </w:rPr>
              <w:t>出具《电梯停用意见书》，指导使用单位做好现场防护措施，并立即将抽查情况报送至采购人。</w:t>
            </w:r>
            <w:r>
              <w:rPr>
                <w:sz w:val="21"/>
                <w:color w:val="000000"/>
              </w:rPr>
              <w:t>对发现存在其他不符合项目的电梯，应当在每周一将上周结果汇总报送至</w:t>
            </w:r>
            <w:r>
              <w:rPr>
                <w:sz w:val="21"/>
                <w:color w:val="000000"/>
              </w:rPr>
              <w:t>采购人</w:t>
            </w:r>
            <w:r>
              <w:rPr>
                <w:sz w:val="21"/>
                <w:color w:val="000000"/>
              </w:rPr>
              <w:t>。</w:t>
            </w:r>
          </w:p>
          <w:p>
            <w:pPr>
              <w:pStyle w:val="null3"/>
              <w:jc w:val="left"/>
            </w:pPr>
            <w:r>
              <w:rPr>
                <w:sz w:val="21"/>
                <w:color w:val="000000"/>
              </w:rPr>
              <w:t>（六）成交供应商应当在涉及隐患排查等特殊情况时能积极组织力量响应，紧急情况下，响应时间为</w:t>
            </w:r>
            <w:r>
              <w:rPr>
                <w:sz w:val="21"/>
                <w:color w:val="000000"/>
              </w:rPr>
              <w:t>45</w:t>
            </w:r>
            <w:r>
              <w:rPr>
                <w:sz w:val="21"/>
                <w:color w:val="000000"/>
              </w:rPr>
              <w:t>分钟以内，上述特殊情况包括但不限于有关部门组织的隐患排查、涉及投诉电梯的检验抽查、台风暴雨天气期间预防性检验、重大活动举办期间的电梯监督检验抽查等。</w:t>
            </w:r>
          </w:p>
          <w:p>
            <w:pPr>
              <w:pStyle w:val="null3"/>
              <w:jc w:val="left"/>
            </w:pPr>
            <w:r>
              <w:rPr>
                <w:sz w:val="21"/>
                <w:color w:val="000000"/>
              </w:rPr>
              <w:t>（七）成交供应商应当加强抽查后处理工作，对监督检验抽查、投诉电梯抽查中发现存在问题的，应当在</w:t>
            </w:r>
            <w:r>
              <w:rPr>
                <w:sz w:val="21"/>
                <w:color w:val="000000"/>
              </w:rPr>
              <w:t>15</w:t>
            </w:r>
            <w:r>
              <w:rPr>
                <w:sz w:val="21"/>
                <w:color w:val="000000"/>
              </w:rPr>
              <w:t>天内逐台安排复查，并逐台建立核查档案。对经复查发现问题仍未整改的，应当立即将复查不符合情况报送至采购人并出具复检不合格报告。</w:t>
            </w:r>
          </w:p>
          <w:p>
            <w:pPr>
              <w:pStyle w:val="null3"/>
              <w:jc w:val="left"/>
            </w:pPr>
            <w:r>
              <w:rPr>
                <w:sz w:val="21"/>
                <w:color w:val="000000"/>
              </w:rPr>
              <w:t>（八）成交供应商应当加强对抽查异议处理，电梯使用管理单位、维保单位对抽查结果有异议的，可于接到抽查结果后</w:t>
            </w:r>
            <w:r>
              <w:rPr>
                <w:sz w:val="21"/>
                <w:color w:val="000000"/>
              </w:rPr>
              <w:t>3</w:t>
            </w:r>
            <w:r>
              <w:rPr>
                <w:sz w:val="21"/>
                <w:color w:val="000000"/>
              </w:rPr>
              <w:t>个工作日</w:t>
            </w:r>
            <w:r>
              <w:rPr>
                <w:sz w:val="21"/>
                <w:color w:val="000000"/>
              </w:rPr>
              <w:t>内向抽查机构申请复核。抽查机构应当在</w:t>
            </w:r>
            <w:r>
              <w:rPr>
                <w:sz w:val="21"/>
                <w:color w:val="000000"/>
              </w:rPr>
              <w:t>2</w:t>
            </w:r>
            <w:r>
              <w:rPr>
                <w:sz w:val="21"/>
                <w:color w:val="000000"/>
              </w:rPr>
              <w:t>个工作日</w:t>
            </w:r>
            <w:r>
              <w:rPr>
                <w:sz w:val="21"/>
                <w:color w:val="000000"/>
              </w:rPr>
              <w:t>内组织复核。</w:t>
            </w:r>
          </w:p>
          <w:p>
            <w:pPr>
              <w:pStyle w:val="null3"/>
            </w:pPr>
            <w:r>
              <w:rPr>
                <w:sz w:val="21"/>
                <w:color w:val="000000"/>
              </w:rPr>
              <w:t>（九）成交供应商应互相加强沟通协调，避免同一天对同一使用单位进行抽查。</w:t>
            </w:r>
          </w:p>
        </w:tc>
      </w:tr>
      <w:tr>
        <w:tc>
          <w:tcPr>
            <w:tcW w:type="dxa" w:w="2076"/>
          </w:tcPr>
          <w:p/>
        </w:tc>
        <w:tc>
          <w:tcPr>
            <w:tcW w:type="dxa" w:w="415"/>
          </w:tcPr>
          <w:p>
            <w:pPr>
              <w:pStyle w:val="null3"/>
            </w:pPr>
            <w:r>
              <w:rPr/>
              <w:t>7</w:t>
            </w:r>
          </w:p>
        </w:tc>
        <w:tc>
          <w:tcPr>
            <w:tcW w:type="dxa" w:w="5814"/>
          </w:tcPr>
          <w:p>
            <w:pPr>
              <w:pStyle w:val="null3"/>
            </w:pPr>
            <w:r>
              <w:rPr>
                <w:sz w:val="21"/>
                <w:color w:val="000000"/>
              </w:rPr>
              <w:t>涉及隐患排查等突发情况时能迅速组织力量响应，紧急情况下，响应时间为</w:t>
            </w:r>
            <w:r>
              <w:rPr>
                <w:sz w:val="21"/>
                <w:color w:val="000000"/>
              </w:rPr>
              <w:t>45</w:t>
            </w:r>
            <w:r>
              <w:rPr>
                <w:sz w:val="21"/>
                <w:color w:val="000000"/>
              </w:rPr>
              <w:t>分钟以内，上述突发情况包括但不限于有关部门组织的隐患排查、台风暴雨天气期间预防性检验、重大活动举办期间的电梯监督检验抽查等。</w:t>
            </w:r>
          </w:p>
        </w:tc>
      </w:tr>
      <w:tr>
        <w:tc>
          <w:tcPr>
            <w:tcW w:type="dxa" w:w="2076"/>
          </w:tcPr>
          <w:p/>
        </w:tc>
        <w:tc>
          <w:tcPr>
            <w:tcW w:type="dxa" w:w="415"/>
          </w:tcPr>
          <w:p>
            <w:pPr>
              <w:pStyle w:val="null3"/>
            </w:pPr>
            <w:r>
              <w:rPr/>
              <w:t>8</w:t>
            </w:r>
          </w:p>
        </w:tc>
        <w:tc>
          <w:tcPr>
            <w:tcW w:type="dxa" w:w="5814"/>
          </w:tcPr>
          <w:p>
            <w:pPr>
              <w:pStyle w:val="null3"/>
              <w:jc w:val="left"/>
            </w:pPr>
            <w:r>
              <w:rPr>
                <w:sz w:val="21"/>
                <w:b/>
                <w:color w:val="000000"/>
              </w:rPr>
              <w:t>附表</w:t>
            </w:r>
            <w:r>
              <w:rPr>
                <w:sz w:val="21"/>
                <w:b/>
                <w:color w:val="000000"/>
              </w:rPr>
              <w:t>1</w:t>
            </w:r>
            <w:r>
              <w:rPr>
                <w:sz w:val="21"/>
                <w:b/>
                <w:color w:val="000000"/>
              </w:rPr>
              <w:t>：</w:t>
            </w:r>
          </w:p>
          <w:p>
            <w:pPr>
              <w:pStyle w:val="null3"/>
              <w:jc w:val="left"/>
            </w:pPr>
            <w:r>
              <w:rPr>
                <w:sz w:val="21"/>
                <w:b/>
                <w:color w:val="000000"/>
              </w:rPr>
              <w:t xml:space="preserve">            2026年乘客电梯、载货电梯监督检验抽查项目明细表</w:t>
            </w:r>
          </w:p>
          <w:tbl>
            <w:tblPr>
              <w:tblBorders>
                <w:top w:val="none" w:color="000000" w:sz="4"/>
                <w:left w:val="none" w:color="000000" w:sz="4"/>
                <w:bottom w:val="none" w:color="000000" w:sz="4"/>
                <w:right w:val="none" w:color="000000" w:sz="4"/>
                <w:insideH w:val="none"/>
                <w:insideV w:val="none"/>
              </w:tblBorders>
            </w:tblPr>
            <w:tblGrid>
              <w:gridCol w:w="1213"/>
              <w:gridCol w:w="4372"/>
            </w:tblGrid>
            <w:tr>
              <w:tc>
                <w:tcPr>
                  <w:tcW w:type="dxa" w:w="1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3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检查项目</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井道安全门</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维护保养记录</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紧急照明和报警装置</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驱动主机</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应急救援试验</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制动器</w:t>
                  </w:r>
                </w:p>
              </w:tc>
            </w:tr>
            <w:tr>
              <w:tc>
                <w:tcPr>
                  <w:tcW w:type="dxa" w:w="12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门的锁紧</w:t>
                  </w:r>
                </w:p>
              </w:tc>
            </w:tr>
            <w:tr>
              <w:tc>
                <w:tcPr>
                  <w:tcW w:type="dxa" w:w="1213"/>
                  <w:vMerge/>
                  <w:tcBorders>
                    <w:top w:val="none" w:color="000000" w:sz="4"/>
                    <w:left w:val="single" w:color="000000" w:sz="4"/>
                    <w:bottom w:val="single" w:color="000000" w:sz="4"/>
                    <w:right w:val="single" w:color="000000" w:sz="4"/>
                  </w:tcBorders>
                </w:tcP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门的闭合</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超载保护装置</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电气安全装置</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轿厢与井道壁距离</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自动关闭层门装置</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紧急开锁装置</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速度测试</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防止门夹人的保护装置</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空载运行试验</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门滑块状况</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空载曳引力试验</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上行超速保护装置</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铭牌、标志</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缓冲器</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限速器</w:t>
                  </w:r>
                  <w:r>
                    <w:rPr>
                      <w:sz w:val="21"/>
                      <w:color w:val="000000"/>
                    </w:rPr>
                    <w:t>——安全钳联动试验</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断相、错相保护装置</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减速箱漏油</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p>
                  <w:pPr>
                    <w:pStyle w:val="null3"/>
                    <w:jc w:val="center"/>
                  </w:pPr>
                  <w:r>
                    <w:rPr>
                      <w:sz w:val="21"/>
                      <w:color w:val="000000"/>
                    </w:rPr>
                    <w:t>（评分规则）</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1"/>
                      <w:color w:val="000000"/>
                    </w:rPr>
                    <w:t>1.常规乘客电梯、载货电梯抽查第</w:t>
                  </w:r>
                  <w:r>
                    <w:rPr>
                      <w:sz w:val="21"/>
                      <w:color w:val="000000"/>
                    </w:rPr>
                    <w:t>1-20项，使用年限超15年的长期服役电梯抽查1-23项。</w:t>
                  </w:r>
                </w:p>
                <w:p>
                  <w:pPr>
                    <w:pStyle w:val="null3"/>
                    <w:numPr>
                      <w:ilvl w:val="0"/>
                      <w:numId w:val="1"/>
                    </w:numPr>
                    <w:jc w:val="left"/>
                  </w:pPr>
                  <w:r>
                    <w:rPr>
                      <w:sz w:val="21"/>
                      <w:color w:val="000000"/>
                    </w:rPr>
                    <w:t>2.每台电梯监督抽查情况实行按百分制评分，初始分值为</w:t>
                  </w:r>
                  <w:r>
                    <w:rPr>
                      <w:sz w:val="21"/>
                      <w:color w:val="000000"/>
                    </w:rPr>
                    <w:t>100分，每发现一个不符合项扣5分。</w:t>
                  </w:r>
                </w:p>
              </w:tc>
            </w:tr>
          </w:tbl>
          <w:p/>
        </w:tc>
      </w:tr>
      <w:tr>
        <w:tc>
          <w:tcPr>
            <w:tcW w:type="dxa" w:w="2076"/>
          </w:tcPr>
          <w:p/>
        </w:tc>
        <w:tc>
          <w:tcPr>
            <w:tcW w:type="dxa" w:w="415"/>
          </w:tcPr>
          <w:p>
            <w:pPr>
              <w:pStyle w:val="null3"/>
            </w:pPr>
            <w:r>
              <w:rPr/>
              <w:t>9</w:t>
            </w:r>
          </w:p>
        </w:tc>
        <w:tc>
          <w:tcPr>
            <w:tcW w:type="dxa" w:w="5814"/>
          </w:tcPr>
          <w:p>
            <w:pPr>
              <w:pStyle w:val="null3"/>
              <w:jc w:val="left"/>
            </w:pPr>
            <w:r>
              <w:rPr>
                <w:sz w:val="21"/>
                <w:b/>
                <w:color w:val="000000"/>
              </w:rPr>
              <w:t>附表</w:t>
            </w:r>
            <w:r>
              <w:rPr>
                <w:sz w:val="21"/>
                <w:b/>
                <w:color w:val="000000"/>
              </w:rPr>
              <w:t>2</w:t>
            </w:r>
            <w:r>
              <w:rPr>
                <w:sz w:val="21"/>
                <w:b/>
                <w:color w:val="000000"/>
              </w:rPr>
              <w:t>：</w:t>
            </w:r>
          </w:p>
          <w:p>
            <w:pPr>
              <w:pStyle w:val="null3"/>
              <w:jc w:val="left"/>
            </w:pPr>
            <w:r>
              <w:rPr>
                <w:sz w:val="21"/>
                <w:b/>
                <w:color w:val="000000"/>
              </w:rPr>
              <w:t xml:space="preserve">          2026年自动扶梯、自动人行道监督检验抽查项目明细表</w:t>
            </w:r>
          </w:p>
          <w:tbl>
            <w:tblPr>
              <w:tblBorders>
                <w:top w:val="none" w:color="000000" w:sz="4"/>
                <w:left w:val="none" w:color="000000" w:sz="4"/>
                <w:bottom w:val="none" w:color="000000" w:sz="4"/>
                <w:right w:val="none" w:color="000000" w:sz="4"/>
                <w:insideH w:val="none"/>
                <w:insideV w:val="none"/>
              </w:tblBorders>
            </w:tblPr>
            <w:tblGrid>
              <w:gridCol w:w="1283"/>
              <w:gridCol w:w="4289"/>
            </w:tblGrid>
            <w:tr>
              <w:tc>
                <w:tcPr>
                  <w:tcW w:type="dxa" w:w="1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检查</w:t>
                  </w:r>
                  <w:r>
                    <w:rPr>
                      <w:sz w:val="21"/>
                      <w:b/>
                      <w:color w:val="000000"/>
                    </w:rPr>
                    <w:t>项目</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自动启动、停止</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维护保养记录</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紧急停止装置</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梯级、踏板与围裙板间隙</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防夹装置</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防护挡板</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出入口保护</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非操纵逆转保护</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运行检查</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梳齿板保护</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梳齿与梳齿板</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扶手防爬</w:t>
                  </w:r>
                  <w:r>
                    <w:rPr>
                      <w:sz w:val="21"/>
                      <w:color w:val="000000"/>
                    </w:rPr>
                    <w:t>/阻挡/防滑行装置</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扶手带入口保护</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扶手带外缘距离</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空载制停距离</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周边照明</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标志</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附加制动器</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断错相保护</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检修盖板和楼层板</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p>
                  <w:pPr>
                    <w:pStyle w:val="null3"/>
                    <w:jc w:val="center"/>
                  </w:pPr>
                  <w:r>
                    <w:rPr>
                      <w:sz w:val="21"/>
                      <w:color w:val="000000"/>
                    </w:rPr>
                    <w:t>（评分规则）</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每台电梯监督抽查情况实行按百分制评分，初始分值为</w:t>
                  </w:r>
                  <w:r>
                    <w:rPr>
                      <w:sz w:val="21"/>
                      <w:color w:val="000000"/>
                    </w:rPr>
                    <w:t>100分，每发现一个不符合项扣5分。</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采购包2（342台电梯监督检验抽查任务）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1期：支付比例50%,在合同签订后5个工作日内采购人支付合同金额的50%。</w:t>
            </w:r>
          </w:p>
          <w:p>
            <w:pPr>
              <w:pStyle w:val="null3"/>
            </w:pPr>
            <w:r>
              <w:rPr/>
              <w:t>2期：支付比例30%,监督抽查完成项目总量的50%，成交供应商提交完成清单经采购人核定完成情况后，支付合同金额的30%。</w:t>
            </w:r>
          </w:p>
          <w:p>
            <w:pPr>
              <w:pStyle w:val="null3"/>
            </w:pPr>
            <w:r>
              <w:rPr/>
              <w:t>3期：支付比例20%,现场监督检验抽查完成验收合格后（不含成交后承诺的投诉电梯抽查、电梯案例分析、数据处理人员）采购人支付合同金额的剩余款项。 2.成交供应商凭以下有效文件向采购人办理付款手续：（1）等额有效发票；（2）付款申请书；（3）采购人要求的其他资料。 3.由于服务费的计量拨付需经财政部门审批，采购人向财政提起支付申请，则视为采购人已按时支付，实际支付时间可能滞后，成交供应商不能因费用拨付滞后而影响正常工作开展和服务质量。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主体：采购人；（2）验收时间：服务完成后，由成交供应商提出验收申请，采购人在收到验收申请后7日内组织对成交供应商的服务进行一次性履约验收；（3）验收方式：由采购人（或采购人指定的单位）和成交供应商共同进行；（4）验收程序：①由采购人对现场监督检验抽查。如发现质量等任何一项与采购要求规定不符，采购人有权要求成交供应商整改。②验收合格后，采购人、成交供应商双方在验收合格单上签字确认； （5）履约验收内容：满足采购需求的要求、响应文件中的相关承诺及合同约定要求； （6）验收标准：按照国家、省或行业现行的标准及规范、磋商文件要求及响应文件的响应情况进行验收。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其他，对工作质量差、无法按时完成工作计划或不协助的成交供应商，采购人将约谈有关成交供应商，责令其整改。对未改正的将视实际情况，采购人有权终止合同。</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其他专业技术服务</w:t>
            </w:r>
          </w:p>
        </w:tc>
        <w:tc>
          <w:tcPr>
            <w:tcW w:type="dxa" w:w="831"/>
          </w:tcPr>
          <w:p>
            <w:pPr>
              <w:pStyle w:val="null3"/>
              <w:jc w:val="left"/>
            </w:pPr>
            <w:r>
              <w:rPr/>
              <w:t>2026年增城区在用电梯监督检验抽查</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450,000.00</w:t>
            </w:r>
          </w:p>
        </w:tc>
        <w:tc>
          <w:tcPr>
            <w:tcW w:type="dxa" w:w="831"/>
          </w:tcPr>
          <w:p>
            <w:pPr>
              <w:pStyle w:val="null3"/>
              <w:jc w:val="right"/>
            </w:pPr>
            <w:r>
              <w:rPr/>
              <w:t>450,000.00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2026年增城区在用电梯监督检验抽查</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服务要求一：</w:t>
            </w:r>
          </w:p>
          <w:p>
            <w:pPr>
              <w:pStyle w:val="null3"/>
              <w:jc w:val="both"/>
            </w:pPr>
            <w:r>
              <w:rPr>
                <w:sz w:val="21"/>
                <w:color w:val="000000"/>
              </w:rPr>
              <w:t>1.</w:t>
            </w:r>
            <w:r>
              <w:rPr>
                <w:sz w:val="21"/>
                <w:color w:val="000000"/>
              </w:rPr>
              <w:t>成交供应商应当依照</w:t>
            </w:r>
            <w:r>
              <w:rPr>
                <w:sz w:val="21"/>
                <w:color w:val="000000"/>
              </w:rPr>
              <w:t>TSG T7001-2023</w:t>
            </w:r>
            <w:r>
              <w:rPr>
                <w:sz w:val="21"/>
                <w:color w:val="000000"/>
              </w:rPr>
              <w:t>《电梯监督检验和定期检验规则》、《电梯维护保养规则》等安全技术规范的规定，对垂直电梯（含乘客电梯、载货电梯、防爆电梯等）、自动扶梯和自动人行道、长期服役电梯（使用年限大于</w:t>
            </w:r>
            <w:r>
              <w:rPr>
                <w:sz w:val="21"/>
                <w:color w:val="000000"/>
              </w:rPr>
              <w:t>15</w:t>
            </w:r>
            <w:r>
              <w:rPr>
                <w:sz w:val="21"/>
                <w:color w:val="000000"/>
              </w:rPr>
              <w:t>年的垂直电梯或自动扶梯、自动人行道）进行检验，具体类型、数量如下：</w:t>
            </w:r>
          </w:p>
          <w:tbl>
            <w:tblPr>
              <w:tblInd w:type="dxa" w:w="120"/>
              <w:tblBorders>
                <w:top w:val="none" w:color="000000" w:sz="4"/>
                <w:left w:val="none" w:color="000000" w:sz="4"/>
                <w:bottom w:val="none" w:color="000000" w:sz="4"/>
                <w:right w:val="none" w:color="000000" w:sz="4"/>
                <w:insideH w:val="none"/>
                <w:insideV w:val="none"/>
              </w:tblBorders>
            </w:tblPr>
            <w:tblGrid>
              <w:gridCol w:w="828"/>
              <w:gridCol w:w="2679"/>
              <w:gridCol w:w="2092"/>
            </w:tblGrid>
            <w:tr>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center"/>
                  </w:pPr>
                  <w:r>
                    <w:rPr>
                      <w:sz w:val="21"/>
                      <w:color w:val="000000"/>
                    </w:rPr>
                    <w:t>序号</w:t>
                  </w:r>
                </w:p>
              </w:tc>
              <w:tc>
                <w:tcPr>
                  <w:tcW w:type="dxa" w:w="2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center"/>
                  </w:pPr>
                  <w:r>
                    <w:rPr>
                      <w:sz w:val="21"/>
                      <w:color w:val="000000"/>
                    </w:rPr>
                    <w:t>检查电梯类型</w:t>
                  </w:r>
                </w:p>
              </w:tc>
              <w:tc>
                <w:tcPr>
                  <w:tcW w:type="dxa" w:w="20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center"/>
                  </w:pPr>
                  <w:r>
                    <w:rPr>
                      <w:sz w:val="21"/>
                      <w:color w:val="000000"/>
                    </w:rPr>
                    <w:t>数量</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center"/>
                  </w:pPr>
                  <w:r>
                    <w:rPr>
                      <w:sz w:val="21"/>
                      <w:color w:val="000000"/>
                    </w:rPr>
                    <w:t>1</w:t>
                  </w:r>
                </w:p>
              </w:tc>
              <w:tc>
                <w:tcPr>
                  <w:tcW w:type="dxa" w:w="2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center"/>
                  </w:pPr>
                  <w:r>
                    <w:rPr>
                      <w:sz w:val="21"/>
                      <w:color w:val="000000"/>
                    </w:rPr>
                    <w:t>常规电梯（垂直电梯）</w:t>
                  </w: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center"/>
                  </w:pPr>
                  <w:r>
                    <w:rPr>
                      <w:sz w:val="21"/>
                      <w:color w:val="000000"/>
                      <w:u w:val="single"/>
                    </w:rPr>
                    <w:t>252</w:t>
                  </w:r>
                  <w:r>
                    <w:rPr>
                      <w:sz w:val="21"/>
                      <w:color w:val="000000"/>
                      <w:u w:val="single"/>
                    </w:rPr>
                    <w:t>台</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center"/>
                  </w:pPr>
                  <w:r>
                    <w:rPr>
                      <w:sz w:val="21"/>
                      <w:color w:val="000000"/>
                    </w:rPr>
                    <w:t>2</w:t>
                  </w:r>
                </w:p>
              </w:tc>
              <w:tc>
                <w:tcPr>
                  <w:tcW w:type="dxa" w:w="2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center"/>
                  </w:pPr>
                  <w:r>
                    <w:rPr>
                      <w:sz w:val="21"/>
                      <w:color w:val="000000"/>
                    </w:rPr>
                    <w:t>自动扶梯和自动人行道</w:t>
                  </w: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center"/>
                  </w:pPr>
                  <w:r>
                    <w:rPr>
                      <w:sz w:val="21"/>
                      <w:color w:val="000000"/>
                      <w:u w:val="single"/>
                    </w:rPr>
                    <w:t>45</w:t>
                  </w:r>
                  <w:r>
                    <w:rPr>
                      <w:sz w:val="21"/>
                      <w:color w:val="000000"/>
                      <w:u w:val="single"/>
                    </w:rPr>
                    <w:t>台</w:t>
                  </w:r>
                </w:p>
              </w:tc>
            </w:tr>
            <w:tr>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center"/>
                  </w:pPr>
                  <w:r>
                    <w:rPr>
                      <w:sz w:val="21"/>
                      <w:color w:val="000000"/>
                    </w:rPr>
                    <w:t>3</w:t>
                  </w:r>
                </w:p>
              </w:tc>
              <w:tc>
                <w:tcPr>
                  <w:tcW w:type="dxa" w:w="2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center"/>
                  </w:pPr>
                  <w:r>
                    <w:rPr>
                      <w:sz w:val="21"/>
                      <w:color w:val="000000"/>
                    </w:rPr>
                    <w:t>长期服役电梯抽查</w:t>
                  </w: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center"/>
                  </w:pPr>
                  <w:r>
                    <w:rPr>
                      <w:sz w:val="21"/>
                      <w:color w:val="000000"/>
                      <w:u w:val="single"/>
                    </w:rPr>
                    <w:t>45</w:t>
                  </w:r>
                  <w:r>
                    <w:rPr>
                      <w:sz w:val="21"/>
                      <w:color w:val="000000"/>
                      <w:u w:val="single"/>
                    </w:rPr>
                    <w:t>台</w:t>
                  </w:r>
                </w:p>
              </w:tc>
            </w:tr>
          </w:tbl>
          <w:p>
            <w:pPr>
              <w:pStyle w:val="null3"/>
              <w:jc w:val="both"/>
            </w:pPr>
            <w:r>
              <w:rPr>
                <w:sz w:val="21"/>
                <w:color w:val="000000"/>
              </w:rPr>
              <w:t>2.</w:t>
            </w:r>
            <w:r>
              <w:rPr>
                <w:sz w:val="21"/>
                <w:color w:val="000000"/>
              </w:rPr>
              <w:t>成交供应商需承诺成交后，在开展在用电梯监督检验抽查、投诉电梯监督检验抽查过程中，对电梯使用单位的电梯安全总监、电梯安全员进行法律法规、标准和专业知识考核，采购人不另行支付费用。</w:t>
            </w:r>
            <w:r>
              <w:rPr>
                <w:sz w:val="21"/>
                <w:color w:val="000000"/>
              </w:rPr>
              <w:t>（提供承诺函，格式自拟）</w:t>
            </w:r>
          </w:p>
          <w:p>
            <w:pPr>
              <w:pStyle w:val="null3"/>
              <w:jc w:val="both"/>
            </w:pPr>
            <w:r>
              <w:rPr>
                <w:sz w:val="21"/>
                <w:color w:val="000000"/>
              </w:rPr>
              <w:t>3.</w:t>
            </w:r>
            <w:r>
              <w:rPr>
                <w:sz w:val="21"/>
                <w:color w:val="000000"/>
              </w:rPr>
              <w:t>成交供应商需承诺成交后，</w:t>
            </w:r>
            <w:r>
              <w:rPr>
                <w:sz w:val="21"/>
                <w:color w:val="000000"/>
              </w:rPr>
              <w:t>按照采购人的要求，</w:t>
            </w:r>
            <w:r>
              <w:rPr>
                <w:sz w:val="21"/>
                <w:color w:val="000000"/>
              </w:rPr>
              <w:t>配合采购人开展</w:t>
            </w:r>
            <w:r>
              <w:rPr>
                <w:sz w:val="21"/>
                <w:color w:val="000000"/>
              </w:rPr>
              <w:t>2</w:t>
            </w:r>
            <w:r>
              <w:rPr>
                <w:sz w:val="21"/>
                <w:color w:val="000000"/>
              </w:rPr>
              <w:t>场“电梯安全进社区”宣传活动，不另行收取费用。</w:t>
            </w:r>
            <w:r>
              <w:rPr>
                <w:sz w:val="21"/>
                <w:color w:val="000000"/>
              </w:rPr>
              <w:t>（提供承诺函，格式自拟）</w:t>
            </w:r>
          </w:p>
          <w:p>
            <w:pPr>
              <w:pStyle w:val="null3"/>
            </w:pPr>
            <w:r>
              <w:rPr>
                <w:sz w:val="21"/>
                <w:color w:val="000000"/>
              </w:rPr>
              <w:t>4</w:t>
            </w:r>
            <w:r>
              <w:rPr>
                <w:sz w:val="21"/>
                <w:color w:val="000000"/>
              </w:rPr>
              <w:t>.</w:t>
            </w:r>
            <w:r>
              <w:rPr>
                <w:sz w:val="21"/>
                <w:color w:val="000000"/>
              </w:rPr>
              <w:t>成交</w:t>
            </w:r>
            <w:r>
              <w:rPr>
                <w:sz w:val="21"/>
                <w:color w:val="000000"/>
              </w:rPr>
              <w:t>供应商应当具备各类型电梯监督检验资格（含防爆型电梯），抽查设备涉及防爆型电梯的，对应抽查项目要求、检验方法、判定方法依照防爆型设备的要求进行。</w:t>
            </w:r>
          </w:p>
          <w:p>
            <w:pPr>
              <w:pStyle w:val="null3"/>
            </w:pPr>
            <w:r>
              <w:rPr>
                <w:sz w:val="21"/>
                <w:color w:val="000000"/>
              </w:rPr>
              <w:t>5</w:t>
            </w:r>
            <w:r>
              <w:rPr>
                <w:sz w:val="21"/>
                <w:color w:val="000000"/>
              </w:rPr>
              <w:t>.</w:t>
            </w:r>
            <w:r>
              <w:rPr>
                <w:sz w:val="21"/>
                <w:color w:val="000000"/>
              </w:rPr>
              <w:t>对采购人指定的电梯进行安全评估（时间贯穿全年），不另行收取费用。</w:t>
            </w:r>
          </w:p>
          <w:p>
            <w:pPr>
              <w:pStyle w:val="null3"/>
            </w:pPr>
            <w:r>
              <w:rPr>
                <w:sz w:val="21"/>
                <w:color w:val="000000"/>
              </w:rPr>
              <w:t>6</w:t>
            </w:r>
            <w:r>
              <w:rPr>
                <w:sz w:val="21"/>
                <w:color w:val="000000"/>
              </w:rPr>
              <w:t>.</w:t>
            </w:r>
            <w:r>
              <w:rPr>
                <w:sz w:val="21"/>
                <w:color w:val="000000"/>
              </w:rPr>
              <w:t>成交</w:t>
            </w:r>
            <w:r>
              <w:rPr>
                <w:sz w:val="21"/>
                <w:color w:val="000000"/>
              </w:rPr>
              <w:t>供应商承诺完成不少于</w:t>
            </w:r>
            <w:r>
              <w:rPr>
                <w:sz w:val="21"/>
                <w:color w:val="000000"/>
              </w:rPr>
              <w:t>2</w:t>
            </w:r>
            <w:r>
              <w:rPr>
                <w:sz w:val="21"/>
                <w:color w:val="000000"/>
              </w:rPr>
              <w:t>台（具体任务数量由采购人根据实际工作需要下达，总数量不多于</w:t>
            </w:r>
            <w:r>
              <w:rPr>
                <w:sz w:val="21"/>
                <w:color w:val="000000"/>
              </w:rPr>
              <w:t>5</w:t>
            </w:r>
            <w:r>
              <w:rPr>
                <w:sz w:val="21"/>
                <w:color w:val="000000"/>
              </w:rPr>
              <w:t>台）电梯电磁兼容测试，单独出具分析报告，不另行收取费用。（提供承诺函并加盖公章，格式自拟）</w:t>
            </w:r>
          </w:p>
          <w:p>
            <w:pPr>
              <w:pStyle w:val="null3"/>
            </w:pPr>
            <w:r>
              <w:rPr>
                <w:sz w:val="21"/>
                <w:color w:val="000000"/>
              </w:rPr>
              <w:t>7</w:t>
            </w:r>
            <w:r>
              <w:rPr>
                <w:sz w:val="21"/>
                <w:color w:val="000000"/>
              </w:rPr>
              <w:t>.</w:t>
            </w:r>
            <w:r>
              <w:rPr>
                <w:sz w:val="21"/>
                <w:color w:val="000000"/>
              </w:rPr>
              <w:t>成交供应商的项目技术人员或检验人员未能按响应文件中的承诺，经采购人依照响应文件中的电话或短信通知后，未能依照响应文件中承诺的服务时间到场提供技术咨询服务的，按一般违约处理，出现两次同类情形的，按严重违约处理。</w:t>
            </w:r>
          </w:p>
          <w:p>
            <w:pPr>
              <w:pStyle w:val="null3"/>
            </w:pPr>
            <w:r>
              <w:rPr>
                <w:sz w:val="21"/>
                <w:color w:val="000000"/>
              </w:rPr>
              <w:t>8</w:t>
            </w:r>
            <w:r>
              <w:rPr>
                <w:sz w:val="21"/>
                <w:color w:val="000000"/>
              </w:rPr>
              <w:t>.</w:t>
            </w:r>
            <w:r>
              <w:rPr>
                <w:sz w:val="21"/>
                <w:color w:val="000000"/>
              </w:rPr>
              <w:t>成交</w:t>
            </w:r>
            <w:r>
              <w:rPr>
                <w:sz w:val="21"/>
                <w:color w:val="000000"/>
              </w:rPr>
              <w:t>供应商的监督抽查检验进度未能依照磋商文件中的要求开展，每延误一次节点进度按一次违约处理，出现三次同类情形的，按严重违约处理。</w:t>
            </w:r>
          </w:p>
          <w:p>
            <w:pPr>
              <w:pStyle w:val="null3"/>
            </w:pPr>
            <w:r>
              <w:rPr>
                <w:sz w:val="21"/>
                <w:color w:val="000000"/>
              </w:rPr>
              <w:t>9</w:t>
            </w:r>
            <w:r>
              <w:rPr>
                <w:sz w:val="21"/>
                <w:color w:val="000000"/>
              </w:rPr>
              <w:t>.</w:t>
            </w:r>
            <w:r>
              <w:rPr>
                <w:sz w:val="21"/>
                <w:color w:val="000000"/>
              </w:rPr>
              <w:t>出现严重违约情形时，采购人有权单方解除合同，追究违约责任。并将违约情况上报财政部门列入政府采购失信名单。</w:t>
            </w:r>
            <w:r>
              <w:rPr/>
              <w:t xml:space="preserve"> </w:t>
            </w:r>
          </w:p>
        </w:tc>
      </w:tr>
      <w:tr>
        <w:tc>
          <w:tcPr>
            <w:tcW w:type="dxa" w:w="2076"/>
          </w:tcPr>
          <w:p/>
        </w:tc>
        <w:tc>
          <w:tcPr>
            <w:tcW w:type="dxa" w:w="415"/>
          </w:tcPr>
          <w:p>
            <w:pPr>
              <w:pStyle w:val="null3"/>
            </w:pPr>
            <w:r>
              <w:rPr/>
              <w:t>2</w:t>
            </w:r>
          </w:p>
        </w:tc>
        <w:tc>
          <w:tcPr>
            <w:tcW w:type="dxa" w:w="5814"/>
          </w:tcPr>
          <w:p>
            <w:pPr>
              <w:pStyle w:val="null3"/>
              <w:jc w:val="left"/>
            </w:pPr>
            <w:r>
              <w:rPr>
                <w:sz w:val="21"/>
                <w:b/>
                <w:color w:val="000000"/>
              </w:rPr>
              <w:t>监督抽查工作规定：</w:t>
            </w:r>
          </w:p>
          <w:p>
            <w:pPr>
              <w:pStyle w:val="null3"/>
              <w:jc w:val="left"/>
            </w:pPr>
            <w:r>
              <w:rPr>
                <w:sz w:val="21"/>
                <w:color w:val="000000"/>
              </w:rPr>
              <w:t>1</w:t>
            </w:r>
            <w:r>
              <w:rPr>
                <w:sz w:val="21"/>
                <w:color w:val="000000"/>
              </w:rPr>
              <w:t>、监督抽查机构应当建立监督抽查任务管理数据系统，能顺利开展监督抽查工作。</w:t>
            </w:r>
          </w:p>
          <w:p>
            <w:pPr>
              <w:pStyle w:val="null3"/>
              <w:jc w:val="left"/>
            </w:pPr>
            <w:r>
              <w:rPr>
                <w:sz w:val="21"/>
                <w:color w:val="000000"/>
              </w:rPr>
              <w:t>2</w:t>
            </w:r>
            <w:r>
              <w:rPr>
                <w:sz w:val="21"/>
                <w:color w:val="000000"/>
              </w:rPr>
              <w:t>、监督抽查机构应明确电梯监督抽查工作负责人，负责电梯监督抽查工作的组织、协调。现场监督抽查工作应由不少于</w:t>
            </w:r>
            <w:r>
              <w:rPr>
                <w:sz w:val="21"/>
                <w:color w:val="000000"/>
              </w:rPr>
              <w:t>2</w:t>
            </w:r>
            <w:r>
              <w:rPr>
                <w:sz w:val="21"/>
                <w:color w:val="000000"/>
              </w:rPr>
              <w:t>名持证检验检测工作人员开展。</w:t>
            </w:r>
          </w:p>
          <w:p>
            <w:pPr>
              <w:pStyle w:val="null3"/>
              <w:jc w:val="left"/>
            </w:pPr>
            <w:r>
              <w:rPr>
                <w:sz w:val="21"/>
                <w:color w:val="000000"/>
              </w:rPr>
              <w:t>3</w:t>
            </w:r>
            <w:r>
              <w:rPr>
                <w:sz w:val="21"/>
                <w:color w:val="000000"/>
              </w:rPr>
              <w:t>、监督抽查工作人员应当熟悉电梯监督抽查项目内容、判定依据、并对相关行政监管法规要求、工作流程有一定认识。监督抽查时应当主动向被抽查单位出示《增城区电梯监督抽查委托书》。</w:t>
            </w:r>
          </w:p>
          <w:p>
            <w:pPr>
              <w:pStyle w:val="null3"/>
              <w:jc w:val="left"/>
            </w:pPr>
            <w:r>
              <w:rPr>
                <w:sz w:val="21"/>
                <w:color w:val="000000"/>
              </w:rPr>
              <w:t>4</w:t>
            </w:r>
            <w:r>
              <w:rPr>
                <w:sz w:val="21"/>
                <w:color w:val="000000"/>
              </w:rPr>
              <w:t>、监督抽查应避开电梯使用高峰期，尽量减少对被抽查单位正常工作的影响。</w:t>
            </w:r>
          </w:p>
          <w:p>
            <w:pPr>
              <w:pStyle w:val="null3"/>
              <w:jc w:val="left"/>
            </w:pPr>
            <w:r>
              <w:rPr>
                <w:sz w:val="21"/>
                <w:color w:val="000000"/>
              </w:rPr>
              <w:t>5</w:t>
            </w:r>
            <w:r>
              <w:rPr>
                <w:sz w:val="21"/>
                <w:color w:val="000000"/>
              </w:rPr>
              <w:t>、监督抽查人员应当做好每台电梯的监督抽查记录，监督抽查原始记录由监督抽查机构存档，验收时由采购人抽查部分资料。</w:t>
            </w:r>
          </w:p>
          <w:p>
            <w:pPr>
              <w:pStyle w:val="null3"/>
              <w:jc w:val="left"/>
            </w:pPr>
            <w:r>
              <w:rPr>
                <w:sz w:val="21"/>
                <w:color w:val="000000"/>
              </w:rPr>
              <w:t>6</w:t>
            </w:r>
            <w:r>
              <w:rPr>
                <w:sz w:val="21"/>
                <w:color w:val="000000"/>
              </w:rPr>
              <w:t>、监督抽查机构应当加强抽查后处理工作，对监督抽查中发现存在问题涉嫌违法违规的应当于</w:t>
            </w:r>
            <w:r>
              <w:rPr>
                <w:sz w:val="21"/>
                <w:color w:val="000000"/>
              </w:rPr>
              <w:t>24</w:t>
            </w:r>
            <w:r>
              <w:rPr>
                <w:sz w:val="21"/>
                <w:color w:val="000000"/>
              </w:rPr>
              <w:t>小时内书面报送采购人，并于</w:t>
            </w:r>
            <w:r>
              <w:rPr>
                <w:sz w:val="21"/>
                <w:color w:val="000000"/>
              </w:rPr>
              <w:t>15</w:t>
            </w:r>
            <w:r>
              <w:rPr>
                <w:sz w:val="21"/>
                <w:color w:val="000000"/>
              </w:rPr>
              <w:t>日内对其整改情况进行复检、确认，经复查仍未整改的，应当在</w:t>
            </w:r>
            <w:r>
              <w:rPr>
                <w:sz w:val="21"/>
                <w:color w:val="000000"/>
              </w:rPr>
              <w:t>5</w:t>
            </w:r>
            <w:r>
              <w:rPr>
                <w:sz w:val="21"/>
                <w:color w:val="000000"/>
              </w:rPr>
              <w:t>个工作日内将复查不符合情况书面报送至采购人。</w:t>
            </w:r>
          </w:p>
          <w:p>
            <w:pPr>
              <w:pStyle w:val="null3"/>
              <w:jc w:val="left"/>
            </w:pPr>
            <w:r>
              <w:rPr>
                <w:sz w:val="21"/>
                <w:color w:val="000000"/>
              </w:rPr>
              <w:t>7</w:t>
            </w:r>
            <w:r>
              <w:rPr>
                <w:sz w:val="21"/>
                <w:color w:val="000000"/>
              </w:rPr>
              <w:t>、监督抽查机构应当协助特种设备安全监督管理部门对监督抽查中发现的违法行为和重大事故隐患的查处工作。</w:t>
            </w:r>
          </w:p>
          <w:p>
            <w:pPr>
              <w:pStyle w:val="null3"/>
              <w:jc w:val="left"/>
            </w:pPr>
            <w:r>
              <w:rPr>
                <w:sz w:val="21"/>
                <w:color w:val="000000"/>
              </w:rPr>
              <w:t>8</w:t>
            </w:r>
            <w:r>
              <w:rPr>
                <w:sz w:val="21"/>
                <w:color w:val="000000"/>
              </w:rPr>
              <w:t>、监督抽查机构应当加强对抽查异议处理，电梯使用</w:t>
            </w:r>
            <w:r>
              <w:rPr>
                <w:sz w:val="21"/>
                <w:color w:val="000000"/>
              </w:rPr>
              <w:t>管理</w:t>
            </w:r>
            <w:r>
              <w:rPr>
                <w:sz w:val="21"/>
                <w:color w:val="000000"/>
              </w:rPr>
              <w:t>单位、维保单位对抽查结果有异议的，可于接到抽查结果后</w:t>
            </w:r>
            <w:r>
              <w:rPr>
                <w:sz w:val="21"/>
                <w:color w:val="000000"/>
              </w:rPr>
              <w:t>3</w:t>
            </w:r>
            <w:r>
              <w:rPr>
                <w:sz w:val="21"/>
                <w:color w:val="000000"/>
              </w:rPr>
              <w:t>个工作</w:t>
            </w:r>
            <w:r>
              <w:rPr>
                <w:sz w:val="21"/>
                <w:color w:val="000000"/>
              </w:rPr>
              <w:t>日</w:t>
            </w:r>
            <w:r>
              <w:rPr>
                <w:sz w:val="21"/>
                <w:color w:val="000000"/>
              </w:rPr>
              <w:t>内向抽查机构申请复核，抽查机构应当在</w:t>
            </w:r>
            <w:r>
              <w:rPr>
                <w:sz w:val="21"/>
                <w:color w:val="000000"/>
              </w:rPr>
              <w:t>2</w:t>
            </w:r>
            <w:r>
              <w:rPr>
                <w:sz w:val="21"/>
                <w:color w:val="000000"/>
              </w:rPr>
              <w:t>个工作</w:t>
            </w:r>
            <w:r>
              <w:rPr>
                <w:sz w:val="21"/>
                <w:color w:val="000000"/>
              </w:rPr>
              <w:t>日内</w:t>
            </w:r>
            <w:r>
              <w:rPr>
                <w:sz w:val="21"/>
                <w:color w:val="000000"/>
              </w:rPr>
              <w:t>组织复核。</w:t>
            </w:r>
          </w:p>
          <w:p>
            <w:pPr>
              <w:pStyle w:val="null3"/>
            </w:pPr>
            <w:r>
              <w:rPr>
                <w:sz w:val="21"/>
                <w:color w:val="000000"/>
              </w:rPr>
              <w:t>9</w:t>
            </w:r>
            <w:r>
              <w:rPr>
                <w:sz w:val="21"/>
                <w:color w:val="000000"/>
              </w:rPr>
              <w:t>、监督抽查机构应当对监督抽查信息严格保密，不得违反规定告知电梯使用管理单位、维护保养单位相关检验计划信息，不得擅自对外发布或使用监督抽查的相关数据信息。</w:t>
            </w:r>
          </w:p>
        </w:tc>
      </w:tr>
      <w:tr>
        <w:tc>
          <w:tcPr>
            <w:tcW w:type="dxa" w:w="2076"/>
          </w:tcPr>
          <w:p/>
        </w:tc>
        <w:tc>
          <w:tcPr>
            <w:tcW w:type="dxa" w:w="415"/>
          </w:tcPr>
          <w:p>
            <w:pPr>
              <w:pStyle w:val="null3"/>
            </w:pPr>
            <w:r>
              <w:rPr/>
              <w:t>3</w:t>
            </w:r>
          </w:p>
        </w:tc>
        <w:tc>
          <w:tcPr>
            <w:tcW w:type="dxa" w:w="5814"/>
          </w:tcPr>
          <w:p>
            <w:pPr>
              <w:pStyle w:val="null3"/>
              <w:jc w:val="left"/>
            </w:pPr>
            <w:r>
              <w:rPr>
                <w:sz w:val="21"/>
                <w:b/>
                <w:color w:val="000000"/>
              </w:rPr>
              <w:t>监督抽查机构按如下规定出具相关报告：</w:t>
            </w:r>
          </w:p>
          <w:p>
            <w:pPr>
              <w:pStyle w:val="null3"/>
              <w:jc w:val="left"/>
            </w:pPr>
            <w:r>
              <w:rPr>
                <w:sz w:val="21"/>
                <w:color w:val="000000"/>
              </w:rPr>
              <w:t>1</w:t>
            </w:r>
            <w:r>
              <w:rPr>
                <w:sz w:val="21"/>
                <w:color w:val="000000"/>
              </w:rPr>
              <w:t>、在监督抽查中发现电梯存在不符合项目的，应当现场向电梯使用单位出具《在用电梯监督检验结果通知书》，并由使用管理单位、维护保养单位和检验机构三方签字确认，涉嫌违法违规的应当于</w:t>
            </w:r>
            <w:r>
              <w:rPr>
                <w:sz w:val="21"/>
                <w:color w:val="000000"/>
              </w:rPr>
              <w:t>24</w:t>
            </w:r>
            <w:r>
              <w:rPr>
                <w:sz w:val="21"/>
                <w:color w:val="000000"/>
              </w:rPr>
              <w:t>小时内书面报送采购人。</w:t>
            </w:r>
          </w:p>
          <w:p>
            <w:pPr>
              <w:pStyle w:val="null3"/>
              <w:jc w:val="left"/>
            </w:pPr>
            <w:r>
              <w:rPr>
                <w:sz w:val="21"/>
                <w:color w:val="000000"/>
              </w:rPr>
              <w:t>2</w:t>
            </w:r>
            <w:r>
              <w:rPr>
                <w:sz w:val="21"/>
                <w:color w:val="000000"/>
              </w:rPr>
              <w:t>、对发现存在需要紧急停止使用情形的，应当</w:t>
            </w:r>
            <w:r>
              <w:rPr>
                <w:sz w:val="21"/>
                <w:color w:val="000000"/>
              </w:rPr>
              <w:t>当场</w:t>
            </w:r>
            <w:r>
              <w:rPr>
                <w:sz w:val="21"/>
                <w:color w:val="000000"/>
              </w:rPr>
              <w:t>出具《电梯停用意见书》，指导使用单位做好现场防护措施，并立即将抽查情况报送至采购人。</w:t>
            </w:r>
            <w:r>
              <w:rPr>
                <w:sz w:val="21"/>
                <w:color w:val="000000"/>
              </w:rPr>
              <w:t>对发现存在其他不符合项目的电梯，应当在每周一将上周结果汇总报送至</w:t>
            </w:r>
            <w:r>
              <w:rPr>
                <w:sz w:val="21"/>
                <w:color w:val="000000"/>
              </w:rPr>
              <w:t>采购人</w:t>
            </w:r>
            <w:r>
              <w:rPr>
                <w:sz w:val="21"/>
                <w:color w:val="000000"/>
              </w:rPr>
              <w:t>。</w:t>
            </w:r>
          </w:p>
          <w:p>
            <w:pPr>
              <w:pStyle w:val="null3"/>
              <w:jc w:val="left"/>
            </w:pPr>
            <w:r>
              <w:rPr>
                <w:sz w:val="21"/>
                <w:color w:val="000000"/>
              </w:rPr>
              <w:t>3</w:t>
            </w:r>
            <w:r>
              <w:rPr>
                <w:sz w:val="21"/>
                <w:color w:val="000000"/>
              </w:rPr>
              <w:t>、完成电梯安全风险评估或故障技术分析或电磁兼容测试现场检验后应当在</w:t>
            </w:r>
            <w:r>
              <w:rPr>
                <w:sz w:val="21"/>
                <w:color w:val="000000"/>
              </w:rPr>
              <w:t>5</w:t>
            </w:r>
            <w:r>
              <w:rPr>
                <w:sz w:val="21"/>
                <w:color w:val="000000"/>
              </w:rPr>
              <w:t>个工作日内出具分析报告，并报送采购人。</w:t>
            </w:r>
          </w:p>
          <w:p>
            <w:pPr>
              <w:pStyle w:val="null3"/>
            </w:pPr>
            <w:r>
              <w:rPr>
                <w:sz w:val="21"/>
                <w:color w:val="000000"/>
              </w:rPr>
              <w:t>4</w:t>
            </w:r>
            <w:r>
              <w:rPr>
                <w:sz w:val="21"/>
                <w:color w:val="000000"/>
              </w:rPr>
              <w:t>、项目完成后一个月内报送《在用电梯监督抽查汇总表》《在用电梯监督抽查问题汇总表》及不少于</w:t>
            </w:r>
            <w:r>
              <w:rPr>
                <w:sz w:val="21"/>
                <w:color w:val="000000"/>
              </w:rPr>
              <w:t>5000</w:t>
            </w:r>
            <w:r>
              <w:rPr>
                <w:sz w:val="21"/>
                <w:color w:val="000000"/>
              </w:rPr>
              <w:t>字的监督抽查分析报告。（</w:t>
            </w:r>
            <w:r>
              <w:rPr>
                <w:sz w:val="21"/>
                <w:color w:val="000000"/>
              </w:rPr>
              <w:t>5</w:t>
            </w:r>
            <w:r>
              <w:rPr>
                <w:sz w:val="21"/>
                <w:color w:val="000000"/>
              </w:rPr>
              <w:t>份印刷版，</w:t>
            </w:r>
            <w:r>
              <w:rPr>
                <w:sz w:val="21"/>
                <w:color w:val="000000"/>
              </w:rPr>
              <w:t>1</w:t>
            </w:r>
            <w:r>
              <w:rPr>
                <w:sz w:val="21"/>
                <w:color w:val="000000"/>
              </w:rPr>
              <w:t>份电子版）。</w:t>
            </w:r>
          </w:p>
        </w:tc>
      </w:tr>
      <w:tr>
        <w:tc>
          <w:tcPr>
            <w:tcW w:type="dxa" w:w="2076"/>
          </w:tcPr>
          <w:p/>
        </w:tc>
        <w:tc>
          <w:tcPr>
            <w:tcW w:type="dxa" w:w="415"/>
          </w:tcPr>
          <w:p>
            <w:pPr>
              <w:pStyle w:val="null3"/>
            </w:pPr>
            <w:r>
              <w:rPr/>
              <w:t>4</w:t>
            </w:r>
          </w:p>
        </w:tc>
        <w:tc>
          <w:tcPr>
            <w:tcW w:type="dxa" w:w="5814"/>
          </w:tcPr>
          <w:p>
            <w:pPr>
              <w:pStyle w:val="null3"/>
            </w:pPr>
            <w:r>
              <w:rPr>
                <w:sz w:val="21"/>
                <w:b/>
                <w:color w:val="000000"/>
              </w:rPr>
              <w:t>服务内容：</w:t>
            </w:r>
          </w:p>
          <w:p>
            <w:pPr>
              <w:pStyle w:val="null3"/>
            </w:pPr>
            <w:r>
              <w:rPr>
                <w:sz w:val="21"/>
                <w:color w:val="000000"/>
              </w:rPr>
              <w:t>2026</w:t>
            </w:r>
            <w:r>
              <w:rPr>
                <w:sz w:val="21"/>
                <w:color w:val="000000"/>
              </w:rPr>
              <w:t>年增城区在用电梯监督检验抽查项目</w:t>
            </w:r>
            <w:r>
              <w:rPr>
                <w:sz w:val="21"/>
                <w:color w:val="000000"/>
              </w:rPr>
              <w:t>见附表（表</w:t>
            </w:r>
            <w:r>
              <w:rPr>
                <w:sz w:val="21"/>
                <w:color w:val="000000"/>
              </w:rPr>
              <w:t>1</w:t>
            </w:r>
            <w:r>
              <w:rPr>
                <w:sz w:val="21"/>
                <w:color w:val="000000"/>
              </w:rPr>
              <w:t>：垂直电梯，表</w:t>
            </w:r>
            <w:r>
              <w:rPr>
                <w:sz w:val="21"/>
                <w:color w:val="000000"/>
              </w:rPr>
              <w:t>2</w:t>
            </w:r>
            <w:r>
              <w:rPr>
                <w:sz w:val="21"/>
                <w:color w:val="000000"/>
              </w:rPr>
              <w:t>：自动扶梯和自动人行道）。成交供应商依据相关安全技术规范制定投诉电梯抽查记录。</w:t>
            </w:r>
          </w:p>
        </w:tc>
      </w:tr>
      <w:tr>
        <w:tc>
          <w:tcPr>
            <w:tcW w:type="dxa" w:w="2076"/>
          </w:tcPr>
          <w:p/>
        </w:tc>
        <w:tc>
          <w:tcPr>
            <w:tcW w:type="dxa" w:w="415"/>
          </w:tcPr>
          <w:p>
            <w:pPr>
              <w:pStyle w:val="null3"/>
            </w:pPr>
            <w:r>
              <w:rPr/>
              <w:t>5</w:t>
            </w:r>
          </w:p>
        </w:tc>
        <w:tc>
          <w:tcPr>
            <w:tcW w:type="dxa" w:w="5814"/>
          </w:tcPr>
          <w:p>
            <w:pPr>
              <w:pStyle w:val="null3"/>
            </w:pPr>
            <w:r>
              <w:rPr>
                <w:sz w:val="21"/>
                <w:b/>
                <w:color w:val="000000"/>
              </w:rPr>
              <w:t>工作要求：</w:t>
            </w:r>
          </w:p>
          <w:p>
            <w:pPr>
              <w:pStyle w:val="null3"/>
            </w:pPr>
            <w:r>
              <w:rPr>
                <w:sz w:val="21"/>
                <w:color w:val="000000"/>
              </w:rPr>
              <w:t>（一）成交供应商应明确电梯监督抽查工作负责人，负责电梯监督抽查工作的组织、协调。现场监督抽查工作应由不少于</w:t>
            </w:r>
            <w:r>
              <w:rPr>
                <w:sz w:val="21"/>
                <w:color w:val="000000"/>
              </w:rPr>
              <w:t>2</w:t>
            </w:r>
            <w:r>
              <w:rPr>
                <w:sz w:val="21"/>
                <w:color w:val="000000"/>
              </w:rPr>
              <w:t>名持证检验检测工作人员开展。</w:t>
            </w:r>
          </w:p>
          <w:p>
            <w:pPr>
              <w:pStyle w:val="null3"/>
            </w:pPr>
            <w:r>
              <w:rPr>
                <w:sz w:val="21"/>
                <w:color w:val="000000"/>
              </w:rPr>
              <w:t>（二）成交供应商的监督抽查工作人员应当熟悉电梯监督抽查项目内容、判定依据、并对相关行政监管法规要求、工作流程有一定认识。监督抽查时应当主动向被抽查单位出示《电梯监督抽查委托书》。</w:t>
            </w:r>
          </w:p>
          <w:p>
            <w:pPr>
              <w:pStyle w:val="null3"/>
            </w:pPr>
            <w:r>
              <w:rPr>
                <w:sz w:val="21"/>
                <w:color w:val="000000"/>
              </w:rPr>
              <w:t>（三）成交供应商应当逐台建立监督检验抽查原始资料（包括原始记录中维保单位、电梯使用管理人的签名确认等，打印或刻录光盘），一式两份，一份由成交供应商长期保存，一份作为完成监督检验抽查工作的见证材料交采购人。</w:t>
            </w:r>
          </w:p>
          <w:p>
            <w:pPr>
              <w:pStyle w:val="null3"/>
            </w:pPr>
            <w:r>
              <w:rPr>
                <w:sz w:val="21"/>
                <w:color w:val="000000"/>
              </w:rPr>
              <w:t>（四）成交供应商对于抽查后未发现问题的，可以统一用</w:t>
            </w:r>
            <w:r>
              <w:rPr>
                <w:sz w:val="21"/>
                <w:color w:val="000000"/>
              </w:rPr>
              <w:t>电子版形式列</w:t>
            </w:r>
            <w:r>
              <w:rPr>
                <w:sz w:val="21"/>
                <w:color w:val="000000"/>
              </w:rPr>
              <w:t>举电梯使用管理人名称、电梯注册号、监督检验抽查日期、维保单位名称等信息批量报送至采购人。</w:t>
            </w:r>
          </w:p>
          <w:p>
            <w:pPr>
              <w:pStyle w:val="null3"/>
            </w:pPr>
            <w:r>
              <w:rPr>
                <w:sz w:val="21"/>
                <w:color w:val="000000"/>
              </w:rPr>
              <w:t>（五）成交供应商对发现存在需要紧急停止使用情形的，应当</w:t>
            </w:r>
            <w:r>
              <w:rPr>
                <w:sz w:val="21"/>
                <w:color w:val="000000"/>
              </w:rPr>
              <w:t>当场</w:t>
            </w:r>
            <w:r>
              <w:rPr>
                <w:sz w:val="21"/>
                <w:color w:val="000000"/>
              </w:rPr>
              <w:t>出具《电梯停用意见书》，指导使用单位做好现场防护措施，并立即将抽查情况报送至采购人。</w:t>
            </w:r>
            <w:r>
              <w:rPr>
                <w:sz w:val="21"/>
                <w:color w:val="000000"/>
              </w:rPr>
              <w:t>对发现存在其他不符合项目的电梯，应当在每周一将上周结果汇总报送至</w:t>
            </w:r>
            <w:r>
              <w:rPr>
                <w:sz w:val="21"/>
                <w:color w:val="000000"/>
              </w:rPr>
              <w:t>采购人</w:t>
            </w:r>
            <w:r>
              <w:rPr>
                <w:sz w:val="21"/>
                <w:color w:val="000000"/>
              </w:rPr>
              <w:t>。</w:t>
            </w:r>
          </w:p>
          <w:p>
            <w:pPr>
              <w:pStyle w:val="null3"/>
            </w:pPr>
            <w:r>
              <w:rPr>
                <w:sz w:val="21"/>
                <w:color w:val="000000"/>
              </w:rPr>
              <w:t>（六）成交供应商应当在涉及隐患排查等特殊情况时能积极组织力量响应，紧急情况下，响应时间为</w:t>
            </w:r>
            <w:r>
              <w:rPr>
                <w:sz w:val="21"/>
                <w:color w:val="000000"/>
              </w:rPr>
              <w:t>45</w:t>
            </w:r>
            <w:r>
              <w:rPr>
                <w:sz w:val="21"/>
                <w:color w:val="000000"/>
              </w:rPr>
              <w:t>分钟以内，上述特殊情况包括但不限于有关部门组织的隐患排查、涉及投诉电梯的检验抽查、台风暴雨天气期间预防性检验、重大活动举办期间的电梯监督检验抽查等。</w:t>
            </w:r>
          </w:p>
          <w:p>
            <w:pPr>
              <w:pStyle w:val="null3"/>
            </w:pPr>
            <w:r>
              <w:rPr>
                <w:sz w:val="21"/>
                <w:color w:val="000000"/>
              </w:rPr>
              <w:t>（七）成交供应商应当加强</w:t>
            </w:r>
            <w:r>
              <w:rPr>
                <w:sz w:val="21"/>
                <w:color w:val="000000"/>
              </w:rPr>
              <w:t>抽查</w:t>
            </w:r>
            <w:r>
              <w:rPr>
                <w:sz w:val="21"/>
                <w:color w:val="000000"/>
              </w:rPr>
              <w:t>后处理工作，对监督检验抽查、投诉电梯抽查中发现存在问题的，应当在</w:t>
            </w:r>
            <w:r>
              <w:rPr>
                <w:sz w:val="21"/>
                <w:color w:val="000000"/>
              </w:rPr>
              <w:t>15</w:t>
            </w:r>
            <w:r>
              <w:rPr>
                <w:sz w:val="21"/>
                <w:color w:val="000000"/>
              </w:rPr>
              <w:t>天内逐台安排复查，并逐台建立核查档案。对经复查发现问题仍未整改的，应当立即将复查不符合情况报送至采购人并出具复检不合格报告。</w:t>
            </w:r>
          </w:p>
          <w:p>
            <w:pPr>
              <w:pStyle w:val="null3"/>
            </w:pPr>
            <w:r>
              <w:rPr>
                <w:sz w:val="21"/>
                <w:color w:val="000000"/>
              </w:rPr>
              <w:t>（八）成交供应商应当加强对抽查异议处理，电梯使用管理单位、维保单位对抽查结果有异议的，可于接到抽查结果后</w:t>
            </w:r>
            <w:r>
              <w:rPr>
                <w:sz w:val="21"/>
                <w:color w:val="000000"/>
              </w:rPr>
              <w:t>3</w:t>
            </w:r>
            <w:r>
              <w:rPr>
                <w:sz w:val="21"/>
                <w:color w:val="000000"/>
              </w:rPr>
              <w:t>个工作日</w:t>
            </w:r>
            <w:r>
              <w:rPr>
                <w:sz w:val="21"/>
                <w:color w:val="000000"/>
              </w:rPr>
              <w:t>内向抽查机构申请复核。抽查机构应当在</w:t>
            </w:r>
            <w:r>
              <w:rPr>
                <w:sz w:val="21"/>
                <w:color w:val="000000"/>
              </w:rPr>
              <w:t>2</w:t>
            </w:r>
            <w:r>
              <w:rPr>
                <w:sz w:val="21"/>
                <w:color w:val="000000"/>
              </w:rPr>
              <w:t>个工作日</w:t>
            </w:r>
            <w:r>
              <w:rPr>
                <w:sz w:val="21"/>
                <w:color w:val="000000"/>
              </w:rPr>
              <w:t>内组织复核。</w:t>
            </w:r>
          </w:p>
          <w:p>
            <w:pPr>
              <w:pStyle w:val="null3"/>
            </w:pPr>
            <w:r>
              <w:rPr>
                <w:sz w:val="21"/>
                <w:color w:val="000000"/>
              </w:rPr>
              <w:t>（九）成交供应商应互相加强沟通协调，避免同一天对同一使用单位进行抽查。</w:t>
            </w:r>
          </w:p>
        </w:tc>
      </w:tr>
      <w:tr>
        <w:tc>
          <w:tcPr>
            <w:tcW w:type="dxa" w:w="2076"/>
          </w:tcPr>
          <w:p/>
        </w:tc>
        <w:tc>
          <w:tcPr>
            <w:tcW w:type="dxa" w:w="415"/>
          </w:tcPr>
          <w:p>
            <w:pPr>
              <w:pStyle w:val="null3"/>
            </w:pPr>
            <w:r>
              <w:rPr/>
              <w:t>6</w:t>
            </w:r>
          </w:p>
        </w:tc>
        <w:tc>
          <w:tcPr>
            <w:tcW w:type="dxa" w:w="5814"/>
          </w:tcPr>
          <w:p>
            <w:pPr>
              <w:pStyle w:val="null3"/>
              <w:jc w:val="both"/>
            </w:pPr>
            <w:r>
              <w:rPr>
                <w:sz w:val="21"/>
                <w:b/>
                <w:color w:val="000000"/>
              </w:rPr>
              <w:t>附表</w:t>
            </w:r>
            <w:r>
              <w:rPr>
                <w:sz w:val="21"/>
                <w:b/>
                <w:color w:val="000000"/>
              </w:rPr>
              <w:t>1</w:t>
            </w:r>
            <w:r>
              <w:rPr>
                <w:sz w:val="21"/>
                <w:b/>
                <w:color w:val="000000"/>
              </w:rPr>
              <w:t>：</w:t>
            </w:r>
          </w:p>
          <w:p>
            <w:pPr>
              <w:pStyle w:val="null3"/>
              <w:jc w:val="both"/>
            </w:pPr>
            <w:r>
              <w:rPr>
                <w:sz w:val="21"/>
                <w:b/>
                <w:color w:val="000000"/>
              </w:rPr>
              <w:t xml:space="preserve">           2026年乘客电梯、载货电梯监督检验抽查项目明细表</w:t>
            </w:r>
          </w:p>
          <w:tbl>
            <w:tblPr>
              <w:tblBorders>
                <w:top w:val="none" w:color="000000" w:sz="4"/>
                <w:left w:val="none" w:color="000000" w:sz="4"/>
                <w:bottom w:val="none" w:color="000000" w:sz="4"/>
                <w:right w:val="none" w:color="000000" w:sz="4"/>
                <w:insideH w:val="none"/>
                <w:insideV w:val="none"/>
              </w:tblBorders>
            </w:tblPr>
            <w:tblGrid>
              <w:gridCol w:w="1213"/>
              <w:gridCol w:w="4372"/>
            </w:tblGrid>
            <w:tr>
              <w:tc>
                <w:tcPr>
                  <w:tcW w:type="dxa" w:w="1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3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检查项目</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井道安全门</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维护保养记录</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紧急照明和报警装置</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驱动主机</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应急救援试验</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制动器</w:t>
                  </w:r>
                </w:p>
              </w:tc>
            </w:tr>
            <w:tr>
              <w:tc>
                <w:tcPr>
                  <w:tcW w:type="dxa" w:w="12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门的锁紧</w:t>
                  </w:r>
                </w:p>
              </w:tc>
            </w:tr>
            <w:tr>
              <w:tc>
                <w:tcPr>
                  <w:tcW w:type="dxa" w:w="1213"/>
                  <w:vMerge/>
                  <w:tcBorders>
                    <w:top w:val="none" w:color="000000" w:sz="4"/>
                    <w:left w:val="single" w:color="000000" w:sz="4"/>
                    <w:bottom w:val="single" w:color="000000" w:sz="4"/>
                    <w:right w:val="single" w:color="000000" w:sz="4"/>
                  </w:tcBorders>
                </w:tcP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门的闭合</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超载保护装置</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电气安全装置</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轿厢与井道壁距离</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自动关闭层门装置</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紧急开锁装置</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速度测试</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防止门夹人的保护装置</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空载运行试验</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门滑块状况</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空载曳引力试验</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上行超速保护装置</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铭牌、标志</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缓冲器</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限速器</w:t>
                  </w:r>
                  <w:r>
                    <w:rPr>
                      <w:sz w:val="21"/>
                      <w:color w:val="000000"/>
                    </w:rPr>
                    <w:t>——安全钳联动试验</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断相、错相保护装置</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减速箱漏油</w:t>
                  </w:r>
                </w:p>
              </w:tc>
            </w:tr>
            <w:tr>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p>
                  <w:pPr>
                    <w:pStyle w:val="null3"/>
                    <w:jc w:val="center"/>
                  </w:pPr>
                  <w:r>
                    <w:rPr>
                      <w:sz w:val="21"/>
                      <w:color w:val="000000"/>
                    </w:rPr>
                    <w:t>（评分规则）</w:t>
                  </w:r>
                </w:p>
              </w:tc>
              <w:tc>
                <w:tcPr>
                  <w:tcW w:type="dxa" w:w="4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1.常规乘客电梯、载货电梯抽查第1-20项，使用年限超15年的长期服役电梯抽查1-23项。</w:t>
                  </w:r>
                </w:p>
                <w:p>
                  <w:pPr>
                    <w:pStyle w:val="null3"/>
                    <w:jc w:val="left"/>
                  </w:pPr>
                  <w:r>
                    <w:rPr>
                      <w:sz w:val="21"/>
                      <w:color w:val="000000"/>
                    </w:rPr>
                    <w:t>2.每台电梯监督抽查情况实行按百分制评分，初始分值为100分，每发现一个不符合项扣5分。</w:t>
                  </w:r>
                </w:p>
              </w:tc>
            </w:tr>
          </w:tbl>
          <w:p/>
        </w:tc>
      </w:tr>
      <w:tr>
        <w:tc>
          <w:tcPr>
            <w:tcW w:type="dxa" w:w="2076"/>
          </w:tcPr>
          <w:p/>
        </w:tc>
        <w:tc>
          <w:tcPr>
            <w:tcW w:type="dxa" w:w="415"/>
          </w:tcPr>
          <w:p>
            <w:pPr>
              <w:pStyle w:val="null3"/>
            </w:pPr>
            <w:r>
              <w:rPr/>
              <w:t>7</w:t>
            </w:r>
          </w:p>
        </w:tc>
        <w:tc>
          <w:tcPr>
            <w:tcW w:type="dxa" w:w="5814"/>
          </w:tcPr>
          <w:p>
            <w:pPr>
              <w:pStyle w:val="null3"/>
              <w:jc w:val="both"/>
            </w:pPr>
            <w:r>
              <w:rPr>
                <w:sz w:val="21"/>
                <w:b/>
                <w:color w:val="000000"/>
              </w:rPr>
              <w:t>附表</w:t>
            </w:r>
            <w:r>
              <w:rPr>
                <w:sz w:val="21"/>
                <w:b/>
                <w:color w:val="000000"/>
              </w:rPr>
              <w:t>2</w:t>
            </w:r>
            <w:r>
              <w:rPr>
                <w:sz w:val="21"/>
                <w:b/>
                <w:color w:val="000000"/>
              </w:rPr>
              <w:t>：</w:t>
            </w:r>
          </w:p>
          <w:p>
            <w:pPr>
              <w:pStyle w:val="null3"/>
              <w:jc w:val="both"/>
            </w:pPr>
            <w:r>
              <w:rPr>
                <w:sz w:val="21"/>
                <w:b/>
                <w:color w:val="000000"/>
              </w:rPr>
              <w:t xml:space="preserve">          2026年自动扶梯、自动人行道监督检验抽查项目明细表</w:t>
            </w:r>
          </w:p>
          <w:tbl>
            <w:tblPr>
              <w:tblBorders>
                <w:top w:val="none" w:color="000000" w:sz="4"/>
                <w:left w:val="none" w:color="000000" w:sz="4"/>
                <w:bottom w:val="none" w:color="000000" w:sz="4"/>
                <w:right w:val="none" w:color="000000" w:sz="4"/>
                <w:insideH w:val="none"/>
                <w:insideV w:val="none"/>
              </w:tblBorders>
            </w:tblPr>
            <w:tblGrid>
              <w:gridCol w:w="1283"/>
              <w:gridCol w:w="4289"/>
            </w:tblGrid>
            <w:tr>
              <w:tc>
                <w:tcPr>
                  <w:tcW w:type="dxa" w:w="1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检查</w:t>
                  </w:r>
                  <w:r>
                    <w:rPr>
                      <w:sz w:val="21"/>
                      <w:b/>
                      <w:color w:val="000000"/>
                    </w:rPr>
                    <w:t>项目</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自动启动、停止</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维护保养记录</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紧急停止装置</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梯级、踏板与围裙板间隙</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防夹装置</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防护挡板</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出入口保护</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非操纵逆转保护</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运行检查</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梳齿板保护</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梳齿与梳齿板</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扶手防爬</w:t>
                  </w:r>
                  <w:r>
                    <w:rPr>
                      <w:sz w:val="21"/>
                      <w:color w:val="000000"/>
                    </w:rPr>
                    <w:t>/阻挡/防滑行装置</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扶手带入口保护</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扶手带外缘距离</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空载制停距离</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周边照明</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标志</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附加制动器</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断错相保护</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检修盖板和楼层板</w:t>
                  </w:r>
                </w:p>
              </w:tc>
            </w:tr>
            <w:tr>
              <w:tc>
                <w:tcPr>
                  <w:tcW w:type="dxa" w:w="1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p>
                  <w:pPr>
                    <w:pStyle w:val="null3"/>
                    <w:jc w:val="center"/>
                  </w:pPr>
                  <w:r>
                    <w:rPr>
                      <w:sz w:val="21"/>
                      <w:color w:val="000000"/>
                    </w:rPr>
                    <w:t>（评分规则）</w:t>
                  </w:r>
                </w:p>
              </w:tc>
              <w:tc>
                <w:tcPr>
                  <w:tcW w:type="dxa" w:w="4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每台电梯监督抽查情况实行按百分制评分，初始分值为</w:t>
                  </w:r>
                  <w:r>
                    <w:rPr>
                      <w:sz w:val="21"/>
                      <w:color w:val="000000"/>
                    </w:rPr>
                    <w:t>100分，每发现一个不符合项扣5分。</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1.采购代理机构：本项目是指中洲宏腾工程管理有限公司，负责整个采购活动的组织，依法负责编制和发布磋商文件，对磋商文件拥有最终的解释权，不以任何身份出任磋商小组成员。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广州市增城区市场监督管理局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采购包1：下浮率</w:t>
            </w:r>
          </w:p>
          <w:p>
            <w:pPr>
              <w:pStyle w:val="null3"/>
            </w:pPr>
            <w:r>
              <w:rPr/>
              <w:t>采购包2：下浮率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jc w:val="left"/>
            </w:pPr>
            <w:r>
              <w:rPr/>
              <w:t>采购包2：3家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不兼中：本项目兼投不兼中，每个供应商最多只能被确定为1个采购包的第一成交候选供应商。本项目按采购包的顺序进行评审，依次按照评标总得分由高到低的顺序，每包组推荐三名成交候选供应商。已获得采购包一的第一成交候选供应商资格的，将不具有采购包二的成交候选供应商推荐资格；采购包二在具有成交候选供应商资格的供应商中排名第一的响应供应商为第一成交候选供应商，排名第二的响应供应商为第二成交候选供应商，以此类推。</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采购机构代理服务收费标准：本项目的采购代理服务费按照固定金额人民币14280.00元（大写：人民币壹万肆仟贰佰捌拾元整）收取。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 说明：具体情况根据开标时现场代理机构人员设置为准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陈圳林</w:t>
      </w:r>
    </w:p>
    <w:p>
      <w:pPr>
        <w:pStyle w:val="null3"/>
        <w:ind w:firstLine="480"/>
      </w:pPr>
      <w:r>
        <w:rPr/>
        <w:t>电话：</w:t>
      </w:r>
      <w:r>
        <w:rPr/>
        <w:t>19926085377</w:t>
      </w:r>
    </w:p>
    <w:p>
      <w:pPr>
        <w:pStyle w:val="null3"/>
        <w:ind w:firstLine="480"/>
      </w:pPr>
      <w:r>
        <w:rPr/>
        <w:t>传真：</w:t>
      </w:r>
      <w:r>
        <w:rPr/>
        <w:t>/</w:t>
      </w:r>
    </w:p>
    <w:p>
      <w:pPr>
        <w:pStyle w:val="null3"/>
        <w:ind w:firstLine="480"/>
      </w:pPr>
      <w:r>
        <w:rPr/>
        <w:t>邮箱：</w:t>
      </w:r>
      <w:r>
        <w:rPr/>
        <w:t>214465226@qq.com</w:t>
      </w:r>
    </w:p>
    <w:p>
      <w:pPr>
        <w:pStyle w:val="null3"/>
        <w:ind w:firstLine="480"/>
      </w:pPr>
      <w:r>
        <w:rPr/>
        <w:t>地址：</w:t>
      </w:r>
      <w:r>
        <w:rPr/>
        <w:t>广州市黄埔区联和街道科丰路270号1104房</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政府采购监督管理机构名称：广州市增城区财政局（政府采购管理办公室）</w:t>
      </w:r>
    </w:p>
    <w:p>
      <w:pPr>
        <w:pStyle w:val="null3"/>
      </w:pPr>
      <w:r>
        <w:rPr/>
        <w:t>地 址：广州市增城区荔城街荔乡路21号</w:t>
      </w:r>
    </w:p>
    <w:p>
      <w:pPr>
        <w:pStyle w:val="null3"/>
      </w:pPr>
      <w:r>
        <w:rPr/>
        <w:t>电 话：020-82623117、020-82656610</w:t>
      </w:r>
    </w:p>
    <w:p>
      <w:pPr>
        <w:pStyle w:val="null3"/>
      </w:pPr>
      <w:r>
        <w:rPr/>
        <w:t>邮 编：511300</w:t>
      </w:r>
    </w:p>
    <w:p>
      <w:pPr>
        <w:pStyle w:val="null3"/>
      </w:pPr>
      <w:r>
        <w:rPr/>
        <w:t>传 真：020-82622883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采购包1(418台电梯监督检验抽查任务)：综合评分法,是指响应文件满足磋商文件全部实质性要求，且按照评审因素的量化指标评审得分最高的投标人为成交候选人的评标方法。（最低报价不是成交的唯一依据。）</w:t>
      </w:r>
    </w:p>
    <w:p>
      <w:pPr>
        <w:pStyle w:val="null3"/>
      </w:pPr>
      <w:r>
        <w:rPr/>
        <w:t>采购包2(342台电梯监督检验抽查任务)：综合评分法,是指响应文件满足磋商文件全部实质性要求，且按照评审因素的量化指标评审得分最高的投标人为成交候选人的评标方法。（最低报价不是成交的唯一依据。）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中洲宏腾工程管理有限公司</w:t>
      </w:r>
      <w:r>
        <w:rPr/>
        <w:t>统一对外发布。</w:t>
      </w:r>
    </w:p>
    <w:p>
      <w:pPr>
        <w:pStyle w:val="null3"/>
        <w:ind w:firstLine="480"/>
      </w:pPr>
      <w:r>
        <w:rPr/>
        <w:t>（2）对</w:t>
      </w:r>
      <w:r>
        <w:rPr/>
        <w:t>中洲宏腾工程管理有限公司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采购包1（418台电梯监督检验抽查任务）：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采购包2（342台电梯监督检验抽查任务）：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采购包1（418台电梯监督检验抽查任务）：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格式自拟。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提供响应承诺函相关承诺要求内容。</w:t>
            </w:r>
          </w:p>
        </w:tc>
      </w:tr>
      <w:tr>
        <w:tc>
          <w:tcPr>
            <w:tcW w:type="dxa" w:w="890"/>
          </w:tcPr>
          <w:p>
            <w:pPr>
              <w:pStyle w:val="null3"/>
            </w:pPr>
            <w:r>
              <w:rPr/>
              <w:t>8</w:t>
            </w:r>
          </w:p>
        </w:tc>
        <w:tc>
          <w:tcPr>
            <w:tcW w:type="dxa" w:w="3178"/>
          </w:tcPr>
          <w:p>
            <w:pPr>
              <w:pStyle w:val="null3"/>
            </w:pPr>
            <w:r>
              <w:rPr/>
              <w:t>其他资格要求</w:t>
            </w:r>
          </w:p>
        </w:tc>
        <w:tc>
          <w:tcPr>
            <w:tcW w:type="dxa" w:w="4238"/>
          </w:tcPr>
          <w:p>
            <w:pPr>
              <w:pStyle w:val="null3"/>
            </w:pPr>
            <w:r>
              <w:rPr/>
              <w:t>供应商应经国务院特种设备安全监督管理部门核准，取得电梯监督检验资格，有关资格以国家市场监督管理总局核发的《中华人民共和国特种设备检验检测机构核准证》中记录为准，供应商须提供《中华人民共和国特种设备检验检测机构核准证》扫描件及承诺函。</w:t>
            </w:r>
          </w:p>
        </w:tc>
      </w:tr>
      <w:tr>
        <w:tc>
          <w:tcPr>
            <w:tcW w:type="dxa" w:w="890"/>
          </w:tcPr>
          <w:p>
            <w:pPr>
              <w:pStyle w:val="null3"/>
            </w:pPr>
            <w:r>
              <w:rPr/>
              <w:t>9</w:t>
            </w:r>
          </w:p>
        </w:tc>
        <w:tc>
          <w:tcPr>
            <w:tcW w:type="dxa" w:w="3178"/>
          </w:tcPr>
          <w:p>
            <w:pPr>
              <w:pStyle w:val="null3"/>
            </w:pPr>
            <w:r>
              <w:rPr/>
              <w:t>本采购包不属于专门面向中小企业采购的项目</w:t>
            </w:r>
          </w:p>
        </w:tc>
        <w:tc>
          <w:tcPr>
            <w:tcW w:type="dxa" w:w="4238"/>
          </w:tcPr>
          <w:p>
            <w:pPr>
              <w:pStyle w:val="null3"/>
            </w:pPr>
            <w:r>
              <w:rPr/>
              <w:t>本采购包不属于专门面向中小企业采购的项目。本项目的企业划分标准所属行业为：其他未列明行业。</w:t>
            </w:r>
          </w:p>
        </w:tc>
      </w:tr>
    </w:tbl>
    <w:p>
      <w:pPr>
        <w:pStyle w:val="null3"/>
      </w:pPr>
      <w:r>
        <w:rPr/>
        <w:t>采购包2（342台电梯监督检验抽查任务）：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格式自拟。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提供响应承诺函相关承诺要求内容。</w:t>
            </w:r>
          </w:p>
        </w:tc>
      </w:tr>
      <w:tr>
        <w:tc>
          <w:tcPr>
            <w:tcW w:type="dxa" w:w="890"/>
          </w:tcPr>
          <w:p>
            <w:pPr>
              <w:pStyle w:val="null3"/>
            </w:pPr>
            <w:r>
              <w:rPr/>
              <w:t>8</w:t>
            </w:r>
          </w:p>
        </w:tc>
        <w:tc>
          <w:tcPr>
            <w:tcW w:type="dxa" w:w="3178"/>
          </w:tcPr>
          <w:p>
            <w:pPr>
              <w:pStyle w:val="null3"/>
            </w:pPr>
            <w:r>
              <w:rPr/>
              <w:t>其他资格要求</w:t>
            </w:r>
          </w:p>
        </w:tc>
        <w:tc>
          <w:tcPr>
            <w:tcW w:type="dxa" w:w="4238"/>
          </w:tcPr>
          <w:p>
            <w:pPr>
              <w:pStyle w:val="null3"/>
            </w:pPr>
            <w:r>
              <w:rPr/>
              <w:t>供应商应经国务院特种设备安全监督管理部门核准，取得电梯监督检验资格，有关资格以国家市场监督管理总局核发的《中华人民共和国特种设备检验检测机构核准证》中记录为准，供应商须提供《中华人民共和国特种设备检验检测机构核准证》扫描件及承诺函。</w:t>
            </w:r>
          </w:p>
        </w:tc>
      </w:tr>
      <w:tr>
        <w:tc>
          <w:tcPr>
            <w:tcW w:type="dxa" w:w="890"/>
          </w:tcPr>
          <w:p>
            <w:pPr>
              <w:pStyle w:val="null3"/>
            </w:pPr>
            <w:r>
              <w:rPr/>
              <w:t>9</w:t>
            </w:r>
          </w:p>
        </w:tc>
        <w:tc>
          <w:tcPr>
            <w:tcW w:type="dxa" w:w="3178"/>
          </w:tcPr>
          <w:p>
            <w:pPr>
              <w:pStyle w:val="null3"/>
            </w:pPr>
            <w:r>
              <w:rPr/>
              <w:t>本采购包不属于专门面向中小企业采购的项目</w:t>
            </w:r>
          </w:p>
        </w:tc>
        <w:tc>
          <w:tcPr>
            <w:tcW w:type="dxa" w:w="4238"/>
          </w:tcPr>
          <w:p>
            <w:pPr>
              <w:pStyle w:val="null3"/>
            </w:pPr>
            <w:r>
              <w:rPr/>
              <w:t>本采购包不属于专门面向中小企业采购的项目。本项目的企业划分标准所属行业为：其他未列明行业。</w:t>
            </w:r>
          </w:p>
        </w:tc>
      </w:tr>
    </w:tbl>
    <w:p>
      <w:pPr>
        <w:pStyle w:val="null3"/>
        <w:ind w:firstLine="480"/>
      </w:pPr>
      <w:r>
        <w:rPr/>
        <w:t>表二符合性审查表：</w:t>
      </w:r>
    </w:p>
    <w:p>
      <w:pPr>
        <w:pStyle w:val="null3"/>
      </w:pPr>
      <w:r>
        <w:rPr/>
        <w:t>采购包1（418台电梯监督检验抽查任务）：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法定代表人证明书及法定代表人授权书 注：法定代表人投标的只须提供法定代表人证明书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首轮报价或最后报价是固定价且是唯一的，首轮报价或最后报价符合报价要求。</w:t>
            </w:r>
          </w:p>
        </w:tc>
      </w:tr>
      <w:tr>
        <w:tc>
          <w:tcPr>
            <w:tcW w:type="dxa" w:w="890"/>
          </w:tcPr>
          <w:p>
            <w:pPr>
              <w:pStyle w:val="null3"/>
            </w:pPr>
            <w:r>
              <w:rPr/>
              <w:t>4</w:t>
            </w:r>
          </w:p>
        </w:tc>
        <w:tc>
          <w:tcPr>
            <w:tcW w:type="dxa" w:w="3178"/>
          </w:tcPr>
          <w:p>
            <w:pPr>
              <w:pStyle w:val="null3"/>
            </w:pPr>
            <w:r>
              <w:rPr/>
              <w:t>报价合理性</w:t>
            </w:r>
          </w:p>
        </w:tc>
        <w:tc>
          <w:tcPr>
            <w:tcW w:type="dxa" w:w="4238"/>
          </w:tcPr>
          <w:p>
            <w:pPr>
              <w:pStyle w:val="null3"/>
            </w:pPr>
            <w:r>
              <w:rPr/>
              <w:t>供应商的报价明显低于其他通过符合性审查供应商的报价，评标委员会有权要求供应商在规定时间内提供书面说明或提供相关证明材料，否则视为无效投标。</w:t>
            </w:r>
          </w:p>
        </w:tc>
      </w:tr>
      <w:tr>
        <w:tc>
          <w:tcPr>
            <w:tcW w:type="dxa" w:w="890"/>
          </w:tcPr>
          <w:p>
            <w:pPr>
              <w:pStyle w:val="null3"/>
            </w:pPr>
            <w:r>
              <w:rPr/>
              <w:t>5</w:t>
            </w:r>
          </w:p>
        </w:tc>
        <w:tc>
          <w:tcPr>
            <w:tcW w:type="dxa" w:w="3178"/>
          </w:tcPr>
          <w:p>
            <w:pPr>
              <w:pStyle w:val="null3"/>
            </w:pPr>
            <w:r>
              <w:rPr/>
              <w:t>实质性条款响应</w:t>
            </w:r>
          </w:p>
        </w:tc>
        <w:tc>
          <w:tcPr>
            <w:tcW w:type="dxa" w:w="4238"/>
          </w:tcPr>
          <w:p>
            <w:pPr>
              <w:pStyle w:val="null3"/>
            </w:pPr>
            <w:r>
              <w:rPr/>
              <w:t>“★”号条款满足磋商文件要求。</w:t>
            </w:r>
          </w:p>
        </w:tc>
      </w:tr>
      <w:tr>
        <w:tc>
          <w:tcPr>
            <w:tcW w:type="dxa" w:w="890"/>
          </w:tcPr>
          <w:p>
            <w:pPr>
              <w:pStyle w:val="null3"/>
            </w:pPr>
            <w:r>
              <w:rPr/>
              <w:t>6</w:t>
            </w:r>
          </w:p>
        </w:tc>
        <w:tc>
          <w:tcPr>
            <w:tcW w:type="dxa" w:w="3178"/>
          </w:tcPr>
          <w:p>
            <w:pPr>
              <w:pStyle w:val="null3"/>
            </w:pPr>
            <w:r>
              <w:rPr/>
              <w:t>响应文件的完整性</w:t>
            </w:r>
          </w:p>
        </w:tc>
        <w:tc>
          <w:tcPr>
            <w:tcW w:type="dxa" w:w="4238"/>
          </w:tcPr>
          <w:p>
            <w:pPr>
              <w:pStyle w:val="null3"/>
            </w:pPr>
            <w:r>
              <w:rPr/>
              <w:t>响应文件内容基本完整，无重大错漏，并按要求签署、盖章。</w:t>
            </w:r>
          </w:p>
        </w:tc>
      </w:tr>
      <w:tr>
        <w:tc>
          <w:tcPr>
            <w:tcW w:type="dxa" w:w="890"/>
          </w:tcPr>
          <w:p>
            <w:pPr>
              <w:pStyle w:val="null3"/>
            </w:pPr>
            <w:r>
              <w:rPr/>
              <w:t>7</w:t>
            </w:r>
          </w:p>
        </w:tc>
        <w:tc>
          <w:tcPr>
            <w:tcW w:type="dxa" w:w="3178"/>
          </w:tcPr>
          <w:p>
            <w:pPr>
              <w:pStyle w:val="null3"/>
            </w:pPr>
            <w:r>
              <w:rPr/>
              <w:t>投标有效期</w:t>
            </w:r>
          </w:p>
        </w:tc>
        <w:tc>
          <w:tcPr>
            <w:tcW w:type="dxa" w:w="4238"/>
          </w:tcPr>
          <w:p>
            <w:pPr>
              <w:pStyle w:val="null3"/>
            </w:pPr>
            <w:r>
              <w:rPr/>
              <w:t>投标截止日起90天。</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未出现法律、法规和磋商文件规定的其他投标无效情形。</w:t>
            </w:r>
          </w:p>
        </w:tc>
      </w:tr>
    </w:tbl>
    <w:p>
      <w:pPr>
        <w:pStyle w:val="null3"/>
      </w:pPr>
      <w:r>
        <w:rPr/>
        <w:t>采购包2（342台电梯监督检验抽查任务）：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法定代表人证明书及法定代表人授权书 注：法定代表人投标的只须提供法定代表人证明书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首轮报价或最后报价是固定价且是唯一的，首轮报价或最后报价符合报价要求。</w:t>
            </w:r>
          </w:p>
        </w:tc>
      </w:tr>
      <w:tr>
        <w:tc>
          <w:tcPr>
            <w:tcW w:type="dxa" w:w="890"/>
          </w:tcPr>
          <w:p>
            <w:pPr>
              <w:pStyle w:val="null3"/>
            </w:pPr>
            <w:r>
              <w:rPr/>
              <w:t>4</w:t>
            </w:r>
          </w:p>
        </w:tc>
        <w:tc>
          <w:tcPr>
            <w:tcW w:type="dxa" w:w="3178"/>
          </w:tcPr>
          <w:p>
            <w:pPr>
              <w:pStyle w:val="null3"/>
            </w:pPr>
            <w:r>
              <w:rPr/>
              <w:t>报价合理性</w:t>
            </w:r>
          </w:p>
        </w:tc>
        <w:tc>
          <w:tcPr>
            <w:tcW w:type="dxa" w:w="4238"/>
          </w:tcPr>
          <w:p>
            <w:pPr>
              <w:pStyle w:val="null3"/>
            </w:pPr>
            <w:r>
              <w:rPr/>
              <w:t>供应商的报价明显低于其他通过符合性审查供应商的报价，评标委员会有权要求供应商在规定时间内提供书面说明或提供相关证明材料，否则视为无效投标。</w:t>
            </w:r>
          </w:p>
        </w:tc>
      </w:tr>
      <w:tr>
        <w:tc>
          <w:tcPr>
            <w:tcW w:type="dxa" w:w="890"/>
          </w:tcPr>
          <w:p>
            <w:pPr>
              <w:pStyle w:val="null3"/>
            </w:pPr>
            <w:r>
              <w:rPr/>
              <w:t>5</w:t>
            </w:r>
          </w:p>
        </w:tc>
        <w:tc>
          <w:tcPr>
            <w:tcW w:type="dxa" w:w="3178"/>
          </w:tcPr>
          <w:p>
            <w:pPr>
              <w:pStyle w:val="null3"/>
            </w:pPr>
            <w:r>
              <w:rPr/>
              <w:t>实质性条款响应</w:t>
            </w:r>
          </w:p>
        </w:tc>
        <w:tc>
          <w:tcPr>
            <w:tcW w:type="dxa" w:w="4238"/>
          </w:tcPr>
          <w:p>
            <w:pPr>
              <w:pStyle w:val="null3"/>
            </w:pPr>
            <w:r>
              <w:rPr/>
              <w:t>“★”号条款满足磋商文件要求。</w:t>
            </w:r>
          </w:p>
        </w:tc>
      </w:tr>
      <w:tr>
        <w:tc>
          <w:tcPr>
            <w:tcW w:type="dxa" w:w="890"/>
          </w:tcPr>
          <w:p>
            <w:pPr>
              <w:pStyle w:val="null3"/>
            </w:pPr>
            <w:r>
              <w:rPr/>
              <w:t>6</w:t>
            </w:r>
          </w:p>
        </w:tc>
        <w:tc>
          <w:tcPr>
            <w:tcW w:type="dxa" w:w="3178"/>
          </w:tcPr>
          <w:p>
            <w:pPr>
              <w:pStyle w:val="null3"/>
            </w:pPr>
            <w:r>
              <w:rPr/>
              <w:t>响应文件的完整性</w:t>
            </w:r>
          </w:p>
        </w:tc>
        <w:tc>
          <w:tcPr>
            <w:tcW w:type="dxa" w:w="4238"/>
          </w:tcPr>
          <w:p>
            <w:pPr>
              <w:pStyle w:val="null3"/>
            </w:pPr>
            <w:r>
              <w:rPr/>
              <w:t>响应文件内容基本完整，无重大错漏，并按要求签署、盖章。</w:t>
            </w:r>
          </w:p>
        </w:tc>
      </w:tr>
      <w:tr>
        <w:tc>
          <w:tcPr>
            <w:tcW w:type="dxa" w:w="890"/>
          </w:tcPr>
          <w:p>
            <w:pPr>
              <w:pStyle w:val="null3"/>
            </w:pPr>
            <w:r>
              <w:rPr/>
              <w:t>7</w:t>
            </w:r>
          </w:p>
        </w:tc>
        <w:tc>
          <w:tcPr>
            <w:tcW w:type="dxa" w:w="3178"/>
          </w:tcPr>
          <w:p>
            <w:pPr>
              <w:pStyle w:val="null3"/>
            </w:pPr>
            <w:r>
              <w:rPr/>
              <w:t>投标有效期</w:t>
            </w:r>
          </w:p>
        </w:tc>
        <w:tc>
          <w:tcPr>
            <w:tcW w:type="dxa" w:w="4238"/>
          </w:tcPr>
          <w:p>
            <w:pPr>
              <w:pStyle w:val="null3"/>
            </w:pPr>
            <w:r>
              <w:rPr/>
              <w:t>投标截止日起90天。</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未出现法律、法规和磋商文件规定的其他投标无效情形。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采购包1(418台电梯监督检验抽查任务):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商务部分36.0分</w:t>
            </w:r>
          </w:p>
          <w:p>
            <w:pPr>
              <w:pStyle w:val="null3"/>
            </w:pPr>
            <w:r>
              <w:rPr/>
              <w:t>技术部分49.0分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监督抽查方案 (4.0分)</w:t>
            </w:r>
          </w:p>
        </w:tc>
        <w:tc>
          <w:tcPr>
            <w:tcW w:type="dxa" w:w="5076"/>
          </w:tcPr>
          <w:p>
            <w:pPr>
              <w:pStyle w:val="null3"/>
              <w:jc w:val="left"/>
            </w:pPr>
            <w:r>
              <w:rPr/>
              <w:t>根据供应商提供的监督抽查方案进行评审：方案内容包括：（1）组织架构和工作人员的职责分工；（2）在用电梯现场监督抽查中各项目检验方法；（3）检验现场管理制度；（4）突发事件应急预案；（5）监督抽查服务管理制度；（6）安全教育制度；（7）抽查检测质量体系（作业指导方案、管理制度、安全技术规程、现场抽查服务质量回访）；（8）技能培训制度等，每提供 1项得0.5分，本项最高得4分，提供不全或不提供不得分。</w:t>
            </w:r>
          </w:p>
        </w:tc>
      </w:tr>
      <w:tr>
        <w:tc>
          <w:tcPr>
            <w:tcW w:type="dxa" w:w="922"/>
            <w:gridSpan w:val="2"/>
            <w:vMerge/>
          </w:tcPr>
          <w:p/>
        </w:tc>
        <w:tc>
          <w:tcPr>
            <w:tcW w:type="dxa" w:w="2307"/>
          </w:tcPr>
          <w:p>
            <w:pPr>
              <w:pStyle w:val="null3"/>
              <w:jc w:val="left"/>
            </w:pPr>
            <w:r>
              <w:rPr/>
              <w:t>监督抽查机构工作规定 (10.0分)</w:t>
            </w:r>
          </w:p>
        </w:tc>
        <w:tc>
          <w:tcPr>
            <w:tcW w:type="dxa" w:w="5076"/>
          </w:tcPr>
          <w:p>
            <w:pPr>
              <w:pStyle w:val="null3"/>
              <w:jc w:val="left"/>
            </w:pPr>
            <w:r>
              <w:rPr/>
              <w:t>根据供应商针对本项目所提供的监督抽查机构工作规定内容是否满足“方案具有完整性、与项目的针对性和可行性、服务性详细”的要求进行评审： ①供应商针对本项目所提供的内容详尽地涵盖了所有关键的服务细节，确保方案的完整性且具有可操作性，同时贴合项目需求的得10分； ②供应商针对本项目所提供的内容包含了所有上述内容的技术要素，但在某些细节上缺乏深入阐述，同时符合项目需求的得5分； ③供应商针对本项目所提供的内容表述不清晰，逻辑混乱，难以把握方案的具体内容和实施步骤，与项目目标和需求存在较大偏差，无法满足项目的基本要求的得1分； ④其他情况不得分。</w:t>
            </w:r>
          </w:p>
        </w:tc>
      </w:tr>
      <w:tr>
        <w:tc>
          <w:tcPr>
            <w:tcW w:type="dxa" w:w="922"/>
            <w:gridSpan w:val="2"/>
            <w:vMerge/>
          </w:tcPr>
          <w:p/>
        </w:tc>
        <w:tc>
          <w:tcPr>
            <w:tcW w:type="dxa" w:w="2307"/>
          </w:tcPr>
          <w:p>
            <w:pPr>
              <w:pStyle w:val="null3"/>
              <w:jc w:val="left"/>
            </w:pPr>
            <w:r>
              <w:rPr/>
              <w:t>出具报告的格式及内容 (10.0分)</w:t>
            </w:r>
          </w:p>
        </w:tc>
        <w:tc>
          <w:tcPr>
            <w:tcW w:type="dxa" w:w="5076"/>
          </w:tcPr>
          <w:p>
            <w:pPr>
              <w:pStyle w:val="null3"/>
              <w:jc w:val="left"/>
            </w:pPr>
            <w:r>
              <w:rPr/>
              <w:t>根据供应商针对本项目所提供的出具报告的格式及内容是否满足“方案具有完整性、与项目的针对性和可行性、服务性详细”的要求进行评审： ①供应商针对本项目所提供的内容详尽地涵盖了所有关键的服务细节，确保方案的完整性且具有可操作性，同时贴合项目需求的得10分； ②供应商针对本项目所提供的内容包含了所有上述内容的技术要素，但在某些细节上缺乏深入阐述，同时符合项目需求的得5分； ③供应商针对本项目所提供的内容表述不清晰，逻辑混乱，难以把握方案的具体内容和实施步骤，与项目目标和需求存在较大偏差，无法满足项目的基本要求的得1分； ④其他情况不得分。</w:t>
            </w:r>
          </w:p>
        </w:tc>
      </w:tr>
      <w:tr>
        <w:tc>
          <w:tcPr>
            <w:tcW w:type="dxa" w:w="922"/>
            <w:gridSpan w:val="2"/>
            <w:vMerge/>
          </w:tcPr>
          <w:p/>
        </w:tc>
        <w:tc>
          <w:tcPr>
            <w:tcW w:type="dxa" w:w="2307"/>
          </w:tcPr>
          <w:p>
            <w:pPr>
              <w:pStyle w:val="null3"/>
              <w:jc w:val="left"/>
            </w:pPr>
            <w:r>
              <w:rPr/>
              <w:t>抽查时间及抽查安排 (10.0分)</w:t>
            </w:r>
          </w:p>
        </w:tc>
        <w:tc>
          <w:tcPr>
            <w:tcW w:type="dxa" w:w="5076"/>
          </w:tcPr>
          <w:p>
            <w:pPr>
              <w:pStyle w:val="null3"/>
              <w:jc w:val="left"/>
            </w:pPr>
            <w:r>
              <w:rPr/>
              <w:t>根据供应商针对本项目所提供的抽查时间及抽查安排是否满足“方案具有完整性、与项目的针对性和可行性、服务性详细”的要求进行评审： ①供应商针对本项目所提供的内容详尽地涵盖了所有关键的服务细节，确保方案的完整性且具有可操作性，同时贴合项目需求的得10分； ②供应商针对本项目所提供的内容包含了所有上述内容的技术要素，但在某些细节上缺乏深入阐述，同时符合项目需求的得5分； ③供应商针对本项目所提供的内容表述不清晰，逻辑混乱，难以把握方案的具体内容和实施步骤，与项目目标和需求存在较大偏差，无法满足项目的基本要求的得1分； ④其他情况不得分。</w:t>
            </w:r>
          </w:p>
        </w:tc>
      </w:tr>
      <w:tr>
        <w:tc>
          <w:tcPr>
            <w:tcW w:type="dxa" w:w="922"/>
            <w:gridSpan w:val="2"/>
            <w:vMerge/>
          </w:tcPr>
          <w:p/>
        </w:tc>
        <w:tc>
          <w:tcPr>
            <w:tcW w:type="dxa" w:w="2307"/>
          </w:tcPr>
          <w:p>
            <w:pPr>
              <w:pStyle w:val="null3"/>
              <w:jc w:val="left"/>
            </w:pPr>
            <w:r>
              <w:rPr/>
              <w:t>监督抽查的信息系统平台 (10.0分)</w:t>
            </w:r>
          </w:p>
        </w:tc>
        <w:tc>
          <w:tcPr>
            <w:tcW w:type="dxa" w:w="5076"/>
          </w:tcPr>
          <w:p>
            <w:pPr>
              <w:pStyle w:val="null3"/>
              <w:jc w:val="left"/>
            </w:pPr>
            <w:r>
              <w:rPr/>
              <w:t>1.供应商具有监督抽查信息管理系统的得2分，无则不得分。2.供应商拟提供的监督抽查信息管理系统可承担抽查工作，并获其采购人认可，每提供1份认可证明得1分，最高8分。 注：（1）对评审项1，供应商需提供系统所属权证明材料，包括立项申报及验收报告，或信息化系统购买合同；（2）对于评审项2，供应商需提供2023年1月1日至本项目投标截止时间前的中标（成交）公告（含网址截图）或合同复印件（注明与原件相符），以及对应该项目的用户认可或评价意见证明，评价意见为认可或类似正面评价的方可得分。不提供以上证明文件不得分，时间以相关中标（成交）公告公示时间或合同签订日期为准。</w:t>
            </w:r>
          </w:p>
        </w:tc>
      </w:tr>
      <w:tr>
        <w:tc>
          <w:tcPr>
            <w:tcW w:type="dxa" w:w="922"/>
            <w:gridSpan w:val="2"/>
            <w:vMerge/>
          </w:tcPr>
          <w:p/>
        </w:tc>
        <w:tc>
          <w:tcPr>
            <w:tcW w:type="dxa" w:w="2307"/>
          </w:tcPr>
          <w:p>
            <w:pPr>
              <w:pStyle w:val="null3"/>
              <w:jc w:val="left"/>
            </w:pPr>
            <w:r>
              <w:rPr/>
              <w:t>持续服务能力 (5.0分)</w:t>
            </w:r>
          </w:p>
        </w:tc>
        <w:tc>
          <w:tcPr>
            <w:tcW w:type="dxa" w:w="5076"/>
          </w:tcPr>
          <w:p>
            <w:pPr>
              <w:pStyle w:val="null3"/>
              <w:jc w:val="left"/>
            </w:pPr>
            <w:r>
              <w:rPr/>
              <w:t>供应商根据自身的项目理解及经验对电梯设备进行设备风险分析，并提供相应分析情况（包含但不限于电梯使用年限、不同使用场所故障率、电梯应急处置情况、电梯故障原因统计分析、维保脱保情况），评标委员会根据供应商提供的设备风险分析情况内容进行评审：1.提供对电梯设备进行设备风险分析的情况全面、详细，同时具有切实地保障本项目的服务及时性及连续性的得5分； 2.提供对电梯设备进行设备风险分析的情况基本详细，同时有基本保障本项目的服务及时性及连续性的得3分； 3.提供对电梯设备进行设备风险分析的情况有缺漏，同时难以保障本项目服务及时性及连续性，得1分。 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项目负责人 (6.0分)</w:t>
            </w:r>
          </w:p>
        </w:tc>
        <w:tc>
          <w:tcPr>
            <w:tcW w:type="dxa" w:w="5076"/>
          </w:tcPr>
          <w:p>
            <w:pPr>
              <w:pStyle w:val="null3"/>
              <w:jc w:val="left"/>
            </w:pPr>
            <w:r>
              <w:rPr/>
              <w:t>1、项目负责人具有正高级（教授级）工程师职称（专业范围为特种设备或本采购包服务内容相关领域专业）的，得6分； 2、项目负责人具有高级（副高级）工程师职称（专业范围为特种设备或本采购包服务内容相关领域专业）的，得4分； 3、项目负责人具有中级工程师职称（专业范围为特种设备或本采购包服务内容相关领域专业）的，得2分； 4、其他情况不得分。 【需提供项目负责人职称证书复印件和投标截止日前3个月内任一月份（不含招标公告发布日当月）在该公司任职的证明材料或投标人为其缴纳的社保证明文件复印件。】</w:t>
            </w:r>
          </w:p>
        </w:tc>
      </w:tr>
      <w:tr>
        <w:tc>
          <w:tcPr>
            <w:tcW w:type="dxa" w:w="922"/>
            <w:gridSpan w:val="2"/>
            <w:vMerge/>
          </w:tcPr>
          <w:p/>
        </w:tc>
        <w:tc>
          <w:tcPr>
            <w:tcW w:type="dxa" w:w="2307"/>
          </w:tcPr>
          <w:p>
            <w:pPr>
              <w:pStyle w:val="null3"/>
              <w:jc w:val="left"/>
            </w:pPr>
            <w:r>
              <w:rPr/>
              <w:t>项目检验队伍 (6.0分)</w:t>
            </w:r>
          </w:p>
        </w:tc>
        <w:tc>
          <w:tcPr>
            <w:tcW w:type="dxa" w:w="5076"/>
          </w:tcPr>
          <w:p>
            <w:pPr>
              <w:pStyle w:val="null3"/>
              <w:jc w:val="left"/>
            </w:pPr>
            <w:r>
              <w:rPr/>
              <w:t>对供应商在抽查期间（不含质量保证期），投入开展抽查工作的人员，按以下情况进行评分：1.供应商每投入一个电梯检验师，得0.4分，最高得4分。2.供应商每投入一个电梯检验员，得0.2分，最高得2分。 注：（1）提供上述人员（不含项目负责人）有效的检验人员资格证及在本单位任职的证明材料（如加盖所在地区政府有关部门印章的打印日期在本项目投标截止日之前三个月以内任一月的《投保单》或《社会保险参保人员证明》，或单位代缴个人所得税税单等），否则不得分。上述人员不重复计分。（2）检验人员资格应符合《特种设备安全法》等法律法规和安全技术规范要求。</w:t>
            </w:r>
          </w:p>
        </w:tc>
      </w:tr>
      <w:tr>
        <w:tc>
          <w:tcPr>
            <w:tcW w:type="dxa" w:w="922"/>
            <w:gridSpan w:val="2"/>
            <w:vMerge/>
          </w:tcPr>
          <w:p/>
        </w:tc>
        <w:tc>
          <w:tcPr>
            <w:tcW w:type="dxa" w:w="2307"/>
          </w:tcPr>
          <w:p>
            <w:pPr>
              <w:pStyle w:val="null3"/>
              <w:jc w:val="left"/>
            </w:pPr>
            <w:r>
              <w:rPr/>
              <w:t>工作经验 (10.0分)</w:t>
            </w:r>
          </w:p>
        </w:tc>
        <w:tc>
          <w:tcPr>
            <w:tcW w:type="dxa" w:w="5076"/>
          </w:tcPr>
          <w:p>
            <w:pPr>
              <w:pStyle w:val="null3"/>
              <w:jc w:val="left"/>
            </w:pPr>
            <w:r>
              <w:rPr/>
              <w:t>自2023年1月1日（以合同签订时间为准）至本项目投标截止时间前，供应商具有同类项目业绩的，每提供1份得1分，最高得10分。注：提供合同（包括服务内容页、甲乙双方签署页等）复印件，不提供或无法认定的不得分。</w:t>
            </w:r>
          </w:p>
        </w:tc>
      </w:tr>
      <w:tr>
        <w:tc>
          <w:tcPr>
            <w:tcW w:type="dxa" w:w="922"/>
            <w:gridSpan w:val="2"/>
            <w:vMerge/>
          </w:tcPr>
          <w:p/>
        </w:tc>
        <w:tc>
          <w:tcPr>
            <w:tcW w:type="dxa" w:w="2307"/>
          </w:tcPr>
          <w:p>
            <w:pPr>
              <w:pStyle w:val="null3"/>
              <w:jc w:val="left"/>
            </w:pPr>
            <w:r>
              <w:rPr/>
              <w:t>服务质量 (9.0分)</w:t>
            </w:r>
          </w:p>
        </w:tc>
        <w:tc>
          <w:tcPr>
            <w:tcW w:type="dxa" w:w="5076"/>
          </w:tcPr>
          <w:p>
            <w:pPr>
              <w:pStyle w:val="null3"/>
              <w:jc w:val="left"/>
            </w:pPr>
            <w:r>
              <w:rPr/>
              <w:t>自2023年1月1日(以合同签订时间为准)至本项目响应截止时间前，提供上述同类项目业绩的服务质量评价，得到采购人“优”服务评价或依照百分制评分得到80分以上优质服务评价的，每提供1份得1分，最高得9分。 注:提供由甲方单位盖章的服务评价证明，不提供或无盖章的不得分。</w:t>
            </w:r>
          </w:p>
        </w:tc>
      </w:tr>
      <w:tr>
        <w:tc>
          <w:tcPr>
            <w:tcW w:type="dxa" w:w="922"/>
            <w:gridSpan w:val="2"/>
            <w:vMerge/>
          </w:tcPr>
          <w:p/>
        </w:tc>
        <w:tc>
          <w:tcPr>
            <w:tcW w:type="dxa" w:w="2307"/>
          </w:tcPr>
          <w:p>
            <w:pPr>
              <w:pStyle w:val="null3"/>
              <w:jc w:val="left"/>
            </w:pPr>
            <w:r>
              <w:rPr/>
              <w:t>服务响应时间 (5.0分)</w:t>
            </w:r>
          </w:p>
        </w:tc>
        <w:tc>
          <w:tcPr>
            <w:tcW w:type="dxa" w:w="5076"/>
          </w:tcPr>
          <w:p>
            <w:pPr>
              <w:pStyle w:val="null3"/>
              <w:jc w:val="left"/>
            </w:pPr>
            <w:r>
              <w:rPr/>
              <w:t>供应商承诺接到采购人承检任务或配合紧急排查任务时，响应并到达被抽检单位的时间：1、时长≤45分钟，得5分；2、45分钟＜时长≤1小时，得3.5分；3、1小时＜时长≤1.5小时，得2分；4、1.5小时＜时长≤2小时，得0.5分；5、无承诺或超过2小时，不得分。 注：提供承诺函并加盖公章，不提供不得分。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采购包2(342台电梯监督检验抽查任务):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商务部分36.0分</w:t>
            </w:r>
          </w:p>
          <w:p>
            <w:pPr>
              <w:pStyle w:val="null3"/>
            </w:pPr>
            <w:r>
              <w:rPr/>
              <w:t>技术部分49.0分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监督抽查方案 (4.0分)</w:t>
            </w:r>
          </w:p>
        </w:tc>
        <w:tc>
          <w:tcPr>
            <w:tcW w:type="dxa" w:w="5076"/>
          </w:tcPr>
          <w:p>
            <w:pPr>
              <w:pStyle w:val="null3"/>
              <w:jc w:val="left"/>
            </w:pPr>
            <w:r>
              <w:rPr/>
              <w:t>根据供应商提供的监督抽查方案进行评审：方案内容包括：（1）组织架构和工作人员的职责分工；（2）在用电梯现场监督抽查中各项目检验方法；（3）检验现场管理制度；（4）突发事件应急预案；（5）监督抽查服务管理制度；（6）安全教育制度；（7）抽查检测质量体系（作业指导方案、管理制度、安全技术规程、现场抽查服务质量回访）；（8）技能培训制度等，每提供 1项得0.5分，本项最高得4分，提供不全或不提供不得分。</w:t>
            </w:r>
          </w:p>
        </w:tc>
      </w:tr>
      <w:tr>
        <w:tc>
          <w:tcPr>
            <w:tcW w:type="dxa" w:w="922"/>
            <w:gridSpan w:val="2"/>
            <w:vMerge/>
          </w:tcPr>
          <w:p/>
        </w:tc>
        <w:tc>
          <w:tcPr>
            <w:tcW w:type="dxa" w:w="2307"/>
          </w:tcPr>
          <w:p>
            <w:pPr>
              <w:pStyle w:val="null3"/>
              <w:jc w:val="left"/>
            </w:pPr>
            <w:r>
              <w:rPr/>
              <w:t>监督抽查机构工作规定 (15.0分)</w:t>
            </w:r>
          </w:p>
        </w:tc>
        <w:tc>
          <w:tcPr>
            <w:tcW w:type="dxa" w:w="5076"/>
          </w:tcPr>
          <w:p>
            <w:pPr>
              <w:pStyle w:val="null3"/>
              <w:jc w:val="left"/>
            </w:pPr>
            <w:r>
              <w:rPr/>
              <w:t>根据供应商针对本项目所提供的监督抽查机构工作规定内容是否满足“方案具有完整性、与项目的针对性和可行性、服务性详细”的要求进行评审： ①供应商针对本项目所提供的内容详尽地涵盖了所有关键的服务细节，确保方案的完整性且具有可操作性，同时贴合项目需求的得15分； ②供应商针对本项目所提供的内容包含了所有上述内容的技术要素，但在某些细节上缺乏深入阐述，同时符合项目需求的得10分； ③供应商针对本项目所提供的内容表述不清晰，逻辑混乱，难以把握方案的具体内容和实施步骤，与项目目标和需求存在较大偏差，无法满足项目的基本要求的得5分； ④其他情况不得分。</w:t>
            </w:r>
          </w:p>
        </w:tc>
      </w:tr>
      <w:tr>
        <w:tc>
          <w:tcPr>
            <w:tcW w:type="dxa" w:w="922"/>
            <w:gridSpan w:val="2"/>
            <w:vMerge/>
          </w:tcPr>
          <w:p/>
        </w:tc>
        <w:tc>
          <w:tcPr>
            <w:tcW w:type="dxa" w:w="2307"/>
          </w:tcPr>
          <w:p>
            <w:pPr>
              <w:pStyle w:val="null3"/>
              <w:jc w:val="left"/>
            </w:pPr>
            <w:r>
              <w:rPr/>
              <w:t>出具报告的格式及内容 (10.0分)</w:t>
            </w:r>
          </w:p>
        </w:tc>
        <w:tc>
          <w:tcPr>
            <w:tcW w:type="dxa" w:w="5076"/>
          </w:tcPr>
          <w:p>
            <w:pPr>
              <w:pStyle w:val="null3"/>
              <w:jc w:val="left"/>
            </w:pPr>
            <w:r>
              <w:rPr/>
              <w:t>根据供应商针对本项目所提供的出具报告的格式及内容是否满足“方案具有完整性、与项目的针对性和可行性、服务性详细”的要求进行评审： ①供应商针对本项目所提供的内容详尽地涵盖了所有关键的服务细节，确保方案的完整性且具有可操作性，同时贴合项目需求的得10分； ②供应商针对本项目所提供的内容包含了所有上述内容的技术要素，但在某些细节上缺乏深入阐述，同时符合项目需求的得5分； ③供应商针对本项目所提供的内容表述不清晰，逻辑混乱，难以把握方案的具体内容和实施步骤，与项目目标和需求存在较大偏差，无法满足项目的基本要求的得1分； ④其他情况不得分。</w:t>
            </w:r>
          </w:p>
        </w:tc>
      </w:tr>
      <w:tr>
        <w:tc>
          <w:tcPr>
            <w:tcW w:type="dxa" w:w="922"/>
            <w:gridSpan w:val="2"/>
            <w:vMerge/>
          </w:tcPr>
          <w:p/>
        </w:tc>
        <w:tc>
          <w:tcPr>
            <w:tcW w:type="dxa" w:w="2307"/>
          </w:tcPr>
          <w:p>
            <w:pPr>
              <w:pStyle w:val="null3"/>
              <w:jc w:val="left"/>
            </w:pPr>
            <w:r>
              <w:rPr/>
              <w:t>抽查时间及抽查安排 (10.0分)</w:t>
            </w:r>
          </w:p>
        </w:tc>
        <w:tc>
          <w:tcPr>
            <w:tcW w:type="dxa" w:w="5076"/>
          </w:tcPr>
          <w:p>
            <w:pPr>
              <w:pStyle w:val="null3"/>
              <w:jc w:val="left"/>
            </w:pPr>
            <w:r>
              <w:rPr/>
              <w:t>根据供应商针对本项目所提供的抽查时间及抽查安排是否满足“方案具有完整性、与项目的针对性和可行性、服务性详细”的要求进行评审： ①供应商针对本项目所提供的内容详尽地涵盖了所有关键的服务细节，确保方案的完整性且具有可操作性，同时贴合项目需求的得10分； ②供应商针对本项目所提供的内容包含了所有上述内容的技术要素，但在某些细节上缺乏深入阐述，同时符合项目需求的得5分； ③供应商针对本项目所提供的内容表述不清晰，逻辑混乱，难以把握方案的具体内容和实施步骤，与项目目标和需求存在较大偏差，无法满足项目的基本要求的得1分； ④其他情况不得分。</w:t>
            </w:r>
          </w:p>
        </w:tc>
      </w:tr>
      <w:tr>
        <w:tc>
          <w:tcPr>
            <w:tcW w:type="dxa" w:w="922"/>
            <w:gridSpan w:val="2"/>
            <w:vMerge/>
          </w:tcPr>
          <w:p/>
        </w:tc>
        <w:tc>
          <w:tcPr>
            <w:tcW w:type="dxa" w:w="2307"/>
          </w:tcPr>
          <w:p>
            <w:pPr>
              <w:pStyle w:val="null3"/>
              <w:jc w:val="left"/>
            </w:pPr>
            <w:r>
              <w:rPr/>
              <w:t>监督抽查的信息系统平台 (10.0分)</w:t>
            </w:r>
          </w:p>
        </w:tc>
        <w:tc>
          <w:tcPr>
            <w:tcW w:type="dxa" w:w="5076"/>
          </w:tcPr>
          <w:p>
            <w:pPr>
              <w:pStyle w:val="null3"/>
              <w:jc w:val="left"/>
            </w:pPr>
            <w:r>
              <w:rPr/>
              <w:t>1.供应商具有监督抽查信息管理系统的得2分，无则不得分。2.供应商拟提供的监督抽查信息管理系统可承担抽查工作，并获其采购人认可，每提供1份认可证明得1分，最高8分。 注：（1）对评审项1，供应商需提供系统所属权证明材料，包括立项申报及验收报告，或信息化系统购买合同；（2）对于评审项2，供应商需提供2023年1月1日至本项目投标截止时间前的中标（成交）公告（含网址截图）或合同复印件（注明与原件相符），以及对应该项目的用户认可或评价意见证明，评价意见为认可或类似正面评价的方可得分。不提供以上证明文件不得分，时间以相关中标（成交）公告公示时间或合同签订日期为准。</w:t>
            </w:r>
          </w:p>
        </w:tc>
      </w:tr>
      <w:tr>
        <w:tc>
          <w:tcPr>
            <w:tcW w:type="dxa" w:w="922"/>
            <w:gridSpan w:val="2"/>
            <w:vMerge w:val="restart"/>
          </w:tcPr>
          <w:p>
            <w:pPr>
              <w:pStyle w:val="null3"/>
              <w:jc w:val="center"/>
            </w:pPr>
            <w:r>
              <w:rPr/>
              <w:t>商务部分</w:t>
            </w:r>
          </w:p>
        </w:tc>
        <w:tc>
          <w:tcPr>
            <w:tcW w:type="dxa" w:w="2307"/>
          </w:tcPr>
          <w:p>
            <w:pPr>
              <w:pStyle w:val="null3"/>
              <w:jc w:val="left"/>
            </w:pPr>
            <w:r>
              <w:rPr/>
              <w:t>项目负责人 (6.0分)</w:t>
            </w:r>
          </w:p>
        </w:tc>
        <w:tc>
          <w:tcPr>
            <w:tcW w:type="dxa" w:w="5076"/>
          </w:tcPr>
          <w:p>
            <w:pPr>
              <w:pStyle w:val="null3"/>
              <w:jc w:val="left"/>
            </w:pPr>
            <w:r>
              <w:rPr/>
              <w:t>1、项目负责人具有正高级（教授级）工程师职称（专业范围为特种设备或本采购包服务内容相关领域专业）的，得6分； 2、项目负责人具有高级（副高级）工程师职称（专业范围为特种设备或本采购包服务内容相关领域专业）的，得4分； 3、项目负责人具有中级工程师职称（专业范围为特种设备或本采购包服务内容相关领域专业）的，得2分； 4、其他情况不得分。 【需提供项目负责人职称证书复印件和投标截止日前3个月内任一月份（不含招标公告发布日当月）在该公司任职的证明材料或投标人为其缴纳的社保证明文件复印件。】</w:t>
            </w:r>
          </w:p>
        </w:tc>
      </w:tr>
      <w:tr>
        <w:tc>
          <w:tcPr>
            <w:tcW w:type="dxa" w:w="922"/>
            <w:gridSpan w:val="2"/>
            <w:vMerge/>
          </w:tcPr>
          <w:p/>
        </w:tc>
        <w:tc>
          <w:tcPr>
            <w:tcW w:type="dxa" w:w="2307"/>
          </w:tcPr>
          <w:p>
            <w:pPr>
              <w:pStyle w:val="null3"/>
              <w:jc w:val="left"/>
            </w:pPr>
            <w:r>
              <w:rPr/>
              <w:t>项目检验队伍 (6.0分)</w:t>
            </w:r>
          </w:p>
        </w:tc>
        <w:tc>
          <w:tcPr>
            <w:tcW w:type="dxa" w:w="5076"/>
          </w:tcPr>
          <w:p>
            <w:pPr>
              <w:pStyle w:val="null3"/>
              <w:jc w:val="left"/>
            </w:pPr>
            <w:r>
              <w:rPr/>
              <w:t>对供应商在抽查期间（不含质量保证期），投入开展抽查工作的人员，按以下情况进行评分：1.供应商每投入一个电梯检验师，得0.4分，最高得4分。2.供应商每投入一个电梯检验员，得0.2分，最高得2分。 注：（1）提供上述人员（不含项目负责人）有效的检验人员资格证及在本单位任职的证明材料（如加盖所在地区政府有关部门印章的打印日期在本项目投标截止日之前三个月以内任一月的《投保单》或《社会保险参保人员证明》，或单位代缴个人所得税税单等），否则不得分。上述人员不重复计分。（2）检验人员资格应符合《特种设备安全法》等法律法规和安全技术规范要求。</w:t>
            </w:r>
          </w:p>
        </w:tc>
      </w:tr>
      <w:tr>
        <w:tc>
          <w:tcPr>
            <w:tcW w:type="dxa" w:w="922"/>
            <w:gridSpan w:val="2"/>
            <w:vMerge/>
          </w:tcPr>
          <w:p/>
        </w:tc>
        <w:tc>
          <w:tcPr>
            <w:tcW w:type="dxa" w:w="2307"/>
          </w:tcPr>
          <w:p>
            <w:pPr>
              <w:pStyle w:val="null3"/>
              <w:jc w:val="left"/>
            </w:pPr>
            <w:r>
              <w:rPr/>
              <w:t>工作经验 (10.0分)</w:t>
            </w:r>
          </w:p>
        </w:tc>
        <w:tc>
          <w:tcPr>
            <w:tcW w:type="dxa" w:w="5076"/>
          </w:tcPr>
          <w:p>
            <w:pPr>
              <w:pStyle w:val="null3"/>
              <w:jc w:val="left"/>
            </w:pPr>
            <w:r>
              <w:rPr/>
              <w:t>自2023年1月1日（以合同签订时间为准）至本项目投标截止时间前，供应商具有同类项目业绩的，每提供1份得1分，最高得10分。注：提供合同（包括服务内容页、甲乙双方签署页等）复印件，不提供或无法认定的不得分。</w:t>
            </w:r>
          </w:p>
        </w:tc>
      </w:tr>
      <w:tr>
        <w:tc>
          <w:tcPr>
            <w:tcW w:type="dxa" w:w="922"/>
            <w:gridSpan w:val="2"/>
            <w:vMerge/>
          </w:tcPr>
          <w:p/>
        </w:tc>
        <w:tc>
          <w:tcPr>
            <w:tcW w:type="dxa" w:w="2307"/>
          </w:tcPr>
          <w:p>
            <w:pPr>
              <w:pStyle w:val="null3"/>
              <w:jc w:val="left"/>
            </w:pPr>
            <w:r>
              <w:rPr/>
              <w:t>服务质量 (9.0分)</w:t>
            </w:r>
          </w:p>
        </w:tc>
        <w:tc>
          <w:tcPr>
            <w:tcW w:type="dxa" w:w="5076"/>
          </w:tcPr>
          <w:p>
            <w:pPr>
              <w:pStyle w:val="null3"/>
              <w:jc w:val="left"/>
            </w:pPr>
            <w:r>
              <w:rPr/>
              <w:t>自2023年1月1日(以合同签订时间为准)至本项目响应截止时间前，提供上述同类项目业绩的服务质量评价，得到采购人“优”服务评价或依照百分制评分得到80分以上优质服务评价的，每提供1份得1分，最高得9分。 注:提供由甲方单位盖章的服务评价证明，不提供或无盖章的不得分。</w:t>
            </w:r>
          </w:p>
        </w:tc>
      </w:tr>
      <w:tr>
        <w:tc>
          <w:tcPr>
            <w:tcW w:type="dxa" w:w="922"/>
            <w:gridSpan w:val="2"/>
            <w:vMerge/>
          </w:tcPr>
          <w:p/>
        </w:tc>
        <w:tc>
          <w:tcPr>
            <w:tcW w:type="dxa" w:w="2307"/>
          </w:tcPr>
          <w:p>
            <w:pPr>
              <w:pStyle w:val="null3"/>
              <w:jc w:val="left"/>
            </w:pPr>
            <w:r>
              <w:rPr/>
              <w:t>相关认证情况 (5.0分)</w:t>
            </w:r>
          </w:p>
        </w:tc>
        <w:tc>
          <w:tcPr>
            <w:tcW w:type="dxa" w:w="5076"/>
          </w:tcPr>
          <w:p>
            <w:pPr>
              <w:pStyle w:val="null3"/>
              <w:jc w:val="left"/>
            </w:pPr>
            <w:r>
              <w:rPr/>
              <w:t>供应商取得“CNAS实验室电磁兼容能力认可”证书的（提供有效CNAS认证证书及附表并加盖供应商公章，认证项目包含检测标准为《电梯、自动扶梯和自动人行道风险评价和降低的方法》(GB/T20900-2007)或《长期服役电梯安全评估方法》(DBJ440100T 219-2015)的电梯安全评估项目等），得5分；供应商承诺对采购人指定的电梯进行电磁兼容测试的，得1分(提供承诺函，格式自拟)；不提供得0分。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pPr>
      <w:r>
        <w:rPr/>
        <w:t>采购包2：</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ind w:firstLine="480"/>
        <w:jc w:val="center"/>
      </w:pPr>
      <w:r>
        <w:rPr/>
        <w:t xml:space="preserve"> </w:t>
      </w:r>
    </w:p>
    <w:p>
      <w:pPr>
        <w:pStyle w:val="null3"/>
        <w:ind w:firstLine="480"/>
        <w:jc w:val="center"/>
      </w:pPr>
      <w:r>
        <w:rPr/>
        <w:t xml:space="preserve"> </w:t>
      </w:r>
    </w:p>
    <w:p>
      <w:pPr>
        <w:pStyle w:val="null3"/>
        <w:ind w:firstLine="480"/>
        <w:jc w:val="both"/>
      </w:pPr>
      <w:r>
        <w:rPr>
          <w:b/>
        </w:rPr>
        <w:t xml:space="preserve"> </w:t>
      </w:r>
    </w:p>
    <w:p>
      <w:pPr>
        <w:pStyle w:val="null3"/>
        <w:ind w:firstLine="480"/>
        <w:jc w:val="center"/>
      </w:pPr>
      <w:r>
        <w:rPr>
          <w:sz w:val="48"/>
          <w:b/>
        </w:rPr>
        <w:t>合　同　书</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sz w:val="24"/>
        </w:rPr>
        <w:t>项目名称：</w:t>
      </w:r>
      <w:r>
        <w:rPr>
          <w:sz w:val="24"/>
        </w:rPr>
        <w:t xml:space="preserve">                  </w:t>
      </w:r>
    </w:p>
    <w:p>
      <w:pPr>
        <w:pStyle w:val="null3"/>
        <w:ind w:firstLine="480"/>
        <w:jc w:val="left"/>
      </w:pPr>
      <w:r>
        <w:rPr>
          <w:sz w:val="24"/>
        </w:rPr>
        <w:t>采购包号：</w:t>
      </w:r>
      <w:r>
        <w:rPr>
          <w:sz w:val="24"/>
        </w:rPr>
        <w:t>1</w:t>
      </w:r>
    </w:p>
    <w:p>
      <w:pPr>
        <w:pStyle w:val="null3"/>
        <w:ind w:firstLine="480"/>
        <w:jc w:val="left"/>
      </w:pPr>
      <w:r>
        <w:rPr>
          <w:sz w:val="24"/>
        </w:rPr>
        <w:t>需方（甲方）：</w:t>
      </w:r>
      <w:r>
        <w:rPr>
          <w:sz w:val="24"/>
        </w:rPr>
        <w:t xml:space="preserve">                           </w:t>
      </w:r>
    </w:p>
    <w:p>
      <w:pPr>
        <w:pStyle w:val="null3"/>
        <w:ind w:firstLine="480"/>
        <w:jc w:val="left"/>
      </w:pPr>
      <w:r>
        <w:rPr>
          <w:sz w:val="24"/>
        </w:rPr>
        <w:t>供方（乙方）：</w:t>
      </w:r>
      <w:r>
        <w:rPr>
          <w:sz w:val="24"/>
        </w:rPr>
        <w:t xml:space="preserve">                           </w:t>
      </w:r>
    </w:p>
    <w:p>
      <w:pPr>
        <w:pStyle w:val="null3"/>
        <w:ind w:firstLine="480"/>
        <w:jc w:val="left"/>
      </w:pPr>
      <w:r>
        <w:rPr>
          <w:sz w:val="24"/>
        </w:rPr>
        <w:t>签订时间：</w:t>
      </w:r>
      <w:r>
        <w:rPr>
          <w:sz w:val="24"/>
        </w:rPr>
        <w:t xml:space="preserve">                  </w:t>
      </w:r>
    </w:p>
    <w:p>
      <w:pPr>
        <w:pStyle w:val="null3"/>
        <w:ind w:firstLine="480"/>
        <w:jc w:val="left"/>
      </w:pPr>
      <w:r>
        <w:rPr>
          <w:sz w:val="24"/>
        </w:rPr>
        <w:t>签订地点：</w:t>
      </w:r>
      <w:r>
        <w:rPr>
          <w:sz w:val="24"/>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sz w:val="24"/>
        </w:rPr>
        <w:t>甲　　方：</w:t>
      </w:r>
    </w:p>
    <w:p>
      <w:pPr>
        <w:pStyle w:val="null3"/>
        <w:ind w:firstLine="480"/>
        <w:jc w:val="left"/>
      </w:pPr>
      <w:r>
        <w:rPr>
          <w:sz w:val="24"/>
        </w:rPr>
        <w:t>电　　话：</w:t>
      </w:r>
    </w:p>
    <w:p>
      <w:pPr>
        <w:pStyle w:val="null3"/>
        <w:ind w:firstLine="480"/>
        <w:jc w:val="left"/>
      </w:pPr>
      <w:r>
        <w:rPr>
          <w:sz w:val="24"/>
        </w:rPr>
        <w:t>传　　真：</w:t>
      </w:r>
    </w:p>
    <w:p>
      <w:pPr>
        <w:pStyle w:val="null3"/>
        <w:ind w:firstLine="480"/>
        <w:jc w:val="left"/>
      </w:pPr>
      <w:r>
        <w:rPr>
          <w:sz w:val="24"/>
        </w:rPr>
        <w:t>地　　址：</w:t>
      </w:r>
    </w:p>
    <w:p>
      <w:pPr>
        <w:pStyle w:val="null3"/>
        <w:ind w:firstLine="480"/>
        <w:jc w:val="left"/>
      </w:pPr>
      <w:r>
        <w:rPr>
          <w:sz w:val="24"/>
        </w:rPr>
        <w:t>乙　　方：　　　　　　　　　　</w:t>
      </w:r>
    </w:p>
    <w:p>
      <w:pPr>
        <w:pStyle w:val="null3"/>
        <w:ind w:firstLine="480"/>
        <w:jc w:val="left"/>
      </w:pPr>
      <w:r>
        <w:rPr>
          <w:sz w:val="24"/>
        </w:rPr>
        <w:t>电　　话：　　　　　　　　</w:t>
      </w:r>
    </w:p>
    <w:p>
      <w:pPr>
        <w:pStyle w:val="null3"/>
        <w:ind w:firstLine="480"/>
        <w:jc w:val="left"/>
      </w:pPr>
      <w:r>
        <w:rPr>
          <w:sz w:val="24"/>
        </w:rPr>
        <w:t>传　　真：　　　　　　　　</w:t>
      </w:r>
    </w:p>
    <w:p>
      <w:pPr>
        <w:pStyle w:val="null3"/>
        <w:ind w:firstLine="480"/>
        <w:jc w:val="left"/>
      </w:pPr>
      <w:r>
        <w:rPr>
          <w:sz w:val="24"/>
        </w:rPr>
        <w:t>地　　址：　</w:t>
      </w:r>
    </w:p>
    <w:p>
      <w:pPr>
        <w:pStyle w:val="null3"/>
        <w:ind w:firstLine="480"/>
        <w:jc w:val="left"/>
      </w:pPr>
      <w:r>
        <w:rPr>
          <w:sz w:val="22"/>
        </w:rPr>
        <w:t>根据</w:t>
      </w:r>
      <w:r>
        <w:rPr>
          <w:u w:val="single"/>
        </w:rPr>
        <w:t xml:space="preserve">  </w:t>
      </w:r>
      <w:r>
        <w:rPr>
          <w:sz w:val="22"/>
          <w:u w:val="single"/>
        </w:rPr>
        <w:t>2026</w:t>
      </w:r>
      <w:r>
        <w:rPr>
          <w:sz w:val="22"/>
          <w:u w:val="single"/>
        </w:rPr>
        <w:t>年增城区在用电梯监督检验抽查项目</w:t>
      </w:r>
      <w:r>
        <w:rPr>
          <w:u w:val="single"/>
        </w:rPr>
        <w:t xml:space="preserve">  </w:t>
      </w:r>
      <w:r>
        <w:rPr>
          <w:sz w:val="22"/>
        </w:rPr>
        <w:t>（项目编号：</w:t>
      </w:r>
      <w:r>
        <w:rPr>
          <w:sz w:val="22"/>
        </w:rPr>
        <w:t>ZZHT</w:t>
      </w:r>
      <w:r>
        <w:rPr>
          <w:sz w:val="22"/>
        </w:rPr>
        <w:t>采</w:t>
      </w:r>
      <w:r>
        <w:rPr>
          <w:sz w:val="22"/>
        </w:rPr>
        <w:t>-2026-004</w:t>
      </w:r>
      <w:r>
        <w:rPr>
          <w:sz w:val="22"/>
        </w:rPr>
        <w:t>）的采购结果，按照《中华人民共和国政府采购法》及其实施条例、《中华人民共和国民法典》的规定，经双方协商，本着平等互利和诚实信用的原则，一致同意签订本合同如下。</w:t>
      </w:r>
    </w:p>
    <w:p>
      <w:pPr>
        <w:pStyle w:val="null3"/>
        <w:ind w:firstLine="442"/>
      </w:pPr>
      <w:r>
        <w:rPr>
          <w:sz w:val="22"/>
          <w:b/>
        </w:rPr>
        <w:t>一、采购包内容及合同金额</w:t>
      </w:r>
    </w:p>
    <w:p>
      <w:pPr>
        <w:pStyle w:val="null3"/>
        <w:ind w:firstLine="440"/>
        <w:jc w:val="both"/>
      </w:pPr>
      <w:r>
        <w:rPr>
          <w:sz w:val="22"/>
        </w:rPr>
        <w:t>采购包号：</w:t>
      </w:r>
      <w:r>
        <w:rPr>
          <w:sz w:val="22"/>
        </w:rPr>
        <w:t>1</w:t>
      </w:r>
    </w:p>
    <w:p>
      <w:pPr>
        <w:pStyle w:val="null3"/>
        <w:ind w:firstLine="440"/>
        <w:jc w:val="both"/>
      </w:pPr>
      <w:r>
        <w:rPr>
          <w:sz w:val="22"/>
        </w:rPr>
        <w:t>采购包名称：</w:t>
      </w:r>
      <w:r>
        <w:rPr>
          <w:sz w:val="21"/>
        </w:rPr>
        <w:t>418</w:t>
      </w:r>
      <w:r>
        <w:rPr>
          <w:sz w:val="21"/>
        </w:rPr>
        <w:t>台</w:t>
      </w:r>
      <w:r>
        <w:rPr>
          <w:sz w:val="21"/>
        </w:rPr>
        <w:t>电梯监督检验抽查任务</w:t>
      </w:r>
    </w:p>
    <w:p>
      <w:pPr>
        <w:pStyle w:val="null3"/>
        <w:ind w:firstLine="440"/>
        <w:jc w:val="both"/>
      </w:pPr>
      <w:r>
        <w:rPr>
          <w:sz w:val="22"/>
        </w:rPr>
        <w:t>成交下浮率为：</w:t>
      </w:r>
      <w:r>
        <w:rPr>
          <w:sz w:val="22"/>
        </w:rPr>
        <w:t>_________%</w:t>
      </w:r>
    </w:p>
    <w:p>
      <w:pPr>
        <w:pStyle w:val="null3"/>
        <w:ind w:firstLine="442"/>
      </w:pPr>
      <w:r>
        <w:rPr>
          <w:sz w:val="22"/>
          <w:b/>
        </w:rPr>
        <w:t>二、服务内容</w:t>
      </w:r>
    </w:p>
    <w:p>
      <w:pPr>
        <w:pStyle w:val="null3"/>
        <w:ind w:firstLine="420"/>
      </w:pPr>
      <w:r>
        <w:rPr>
          <w:sz w:val="21"/>
        </w:rPr>
        <w:t>（</w:t>
      </w:r>
      <w:r>
        <w:rPr>
          <w:sz w:val="21"/>
        </w:rPr>
        <w:t>1</w:t>
      </w:r>
      <w:r>
        <w:rPr>
          <w:sz w:val="21"/>
        </w:rPr>
        <w:t>）</w:t>
      </w:r>
      <w:r>
        <w:rPr>
          <w:sz w:val="21"/>
        </w:rPr>
        <w:t>2026</w:t>
      </w:r>
      <w:r>
        <w:rPr>
          <w:sz w:val="21"/>
        </w:rPr>
        <w:t>年增城区在用电梯监督检验抽查项目</w:t>
      </w:r>
      <w:r>
        <w:rPr>
          <w:sz w:val="21"/>
        </w:rPr>
        <w:t>见附表（表</w:t>
      </w:r>
      <w:r>
        <w:rPr>
          <w:sz w:val="21"/>
        </w:rPr>
        <w:t>1</w:t>
      </w:r>
      <w:r>
        <w:rPr>
          <w:sz w:val="21"/>
        </w:rPr>
        <w:t>：垂直电梯，表</w:t>
      </w:r>
      <w:r>
        <w:rPr>
          <w:sz w:val="21"/>
        </w:rPr>
        <w:t>2</w:t>
      </w:r>
      <w:r>
        <w:rPr>
          <w:sz w:val="21"/>
        </w:rPr>
        <w:t>：自动扶梯和自动人行道）。乙方依据相关安全技术规范制定投诉电梯抽查记录。</w:t>
      </w:r>
    </w:p>
    <w:p>
      <w:pPr>
        <w:pStyle w:val="null3"/>
        <w:ind w:firstLine="442"/>
        <w:jc w:val="left"/>
      </w:pPr>
      <w:r>
        <w:rPr>
          <w:sz w:val="22"/>
          <w:b/>
        </w:rPr>
        <w:t>三、监督抽查工作规定：</w:t>
      </w:r>
    </w:p>
    <w:p>
      <w:pPr>
        <w:pStyle w:val="null3"/>
        <w:ind w:firstLine="420"/>
        <w:jc w:val="left"/>
      </w:pPr>
      <w:r>
        <w:rPr>
          <w:sz w:val="21"/>
        </w:rPr>
        <w:t>1</w:t>
      </w:r>
      <w:r>
        <w:rPr>
          <w:sz w:val="21"/>
        </w:rPr>
        <w:t>、监督抽查机构应当建立监督抽查任务管理数据系统，能顺利开展监督抽查工作。</w:t>
      </w:r>
    </w:p>
    <w:p>
      <w:pPr>
        <w:pStyle w:val="null3"/>
        <w:ind w:firstLine="420"/>
        <w:jc w:val="left"/>
      </w:pPr>
      <w:r>
        <w:rPr>
          <w:sz w:val="21"/>
        </w:rPr>
        <w:t>2</w:t>
      </w:r>
      <w:r>
        <w:rPr>
          <w:sz w:val="21"/>
        </w:rPr>
        <w:t>、监督抽查机构应明确电梯监督抽查工作负责人，负责电梯监督抽查工作的组织、协调。现场监督抽查工作应由不少于</w:t>
      </w:r>
      <w:r>
        <w:rPr>
          <w:sz w:val="21"/>
        </w:rPr>
        <w:t>2</w:t>
      </w:r>
      <w:r>
        <w:rPr>
          <w:sz w:val="21"/>
        </w:rPr>
        <w:t>名持证检验检测工作人员开展。</w:t>
      </w:r>
    </w:p>
    <w:p>
      <w:pPr>
        <w:pStyle w:val="null3"/>
        <w:ind w:firstLine="420"/>
        <w:jc w:val="left"/>
      </w:pPr>
      <w:r>
        <w:rPr>
          <w:sz w:val="21"/>
        </w:rPr>
        <w:t>3</w:t>
      </w:r>
      <w:r>
        <w:rPr>
          <w:sz w:val="21"/>
        </w:rPr>
        <w:t>、监督抽查工作人员应当熟悉电梯监督抽查项目内容、判定依据、并对相关行政监管法规要求、工作流程有一定认识。监督抽查时应当主动向被抽查单位出示《增城区电梯监督抽查委托书》。</w:t>
      </w:r>
    </w:p>
    <w:p>
      <w:pPr>
        <w:pStyle w:val="null3"/>
        <w:ind w:firstLine="420"/>
        <w:jc w:val="left"/>
      </w:pPr>
      <w:r>
        <w:rPr>
          <w:sz w:val="21"/>
        </w:rPr>
        <w:t>4</w:t>
      </w:r>
      <w:r>
        <w:rPr>
          <w:sz w:val="21"/>
        </w:rPr>
        <w:t>、监督抽查应避开电梯使用高峰期，尽量减少对被抽查单位正常工作的影响。</w:t>
      </w:r>
    </w:p>
    <w:p>
      <w:pPr>
        <w:pStyle w:val="null3"/>
        <w:ind w:firstLine="420"/>
        <w:jc w:val="left"/>
      </w:pPr>
      <w:r>
        <w:rPr>
          <w:sz w:val="21"/>
        </w:rPr>
        <w:t>5</w:t>
      </w:r>
      <w:r>
        <w:rPr>
          <w:sz w:val="21"/>
        </w:rPr>
        <w:t>、监督抽查人员应当做好每台电梯的监督抽查记录，监督抽查原始记录由监督抽查机构存档，验收时由甲方抽查部分资料。</w:t>
      </w:r>
    </w:p>
    <w:p>
      <w:pPr>
        <w:pStyle w:val="null3"/>
        <w:ind w:firstLine="420"/>
        <w:jc w:val="left"/>
      </w:pPr>
      <w:r>
        <w:rPr>
          <w:sz w:val="21"/>
        </w:rPr>
        <w:t>6</w:t>
      </w:r>
      <w:r>
        <w:rPr>
          <w:sz w:val="21"/>
        </w:rPr>
        <w:t>、监督抽查机构应当加强</w:t>
      </w:r>
      <w:r>
        <w:rPr>
          <w:sz w:val="21"/>
        </w:rPr>
        <w:t>抽查</w:t>
      </w:r>
      <w:r>
        <w:rPr>
          <w:sz w:val="21"/>
        </w:rPr>
        <w:t>后处理工作，对监督抽查中发现存在问题涉嫌违法违规的应当于</w:t>
      </w:r>
      <w:r>
        <w:rPr>
          <w:sz w:val="21"/>
        </w:rPr>
        <w:t>24</w:t>
      </w:r>
      <w:r>
        <w:rPr>
          <w:sz w:val="21"/>
        </w:rPr>
        <w:t>小时内书面报送甲方，并于</w:t>
      </w:r>
      <w:r>
        <w:rPr>
          <w:sz w:val="21"/>
        </w:rPr>
        <w:t>15</w:t>
      </w:r>
      <w:r>
        <w:rPr>
          <w:sz w:val="21"/>
        </w:rPr>
        <w:t>日内对其整改情况进行复检、确认，经复查仍未整改的，应当在</w:t>
      </w:r>
      <w:r>
        <w:rPr>
          <w:sz w:val="21"/>
        </w:rPr>
        <w:t>5</w:t>
      </w:r>
      <w:r>
        <w:rPr>
          <w:sz w:val="21"/>
        </w:rPr>
        <w:t>个工作日内将复查不符合情况书面报送至甲方。</w:t>
      </w:r>
    </w:p>
    <w:p>
      <w:pPr>
        <w:pStyle w:val="null3"/>
        <w:ind w:firstLine="420"/>
        <w:jc w:val="left"/>
      </w:pPr>
      <w:r>
        <w:rPr>
          <w:sz w:val="21"/>
        </w:rPr>
        <w:t>7</w:t>
      </w:r>
      <w:r>
        <w:rPr>
          <w:sz w:val="21"/>
        </w:rPr>
        <w:t>、监督抽查机构应当协助特种设备安全监督管理部门对监督抽查中发现的违法行为和重大事故隐患的查处工作。</w:t>
      </w:r>
    </w:p>
    <w:p>
      <w:pPr>
        <w:pStyle w:val="null3"/>
        <w:ind w:firstLine="420"/>
        <w:jc w:val="left"/>
      </w:pPr>
      <w:r>
        <w:rPr>
          <w:sz w:val="21"/>
        </w:rPr>
        <w:t>8</w:t>
      </w:r>
      <w:r>
        <w:rPr>
          <w:sz w:val="21"/>
        </w:rPr>
        <w:t>、监督抽查机构应当加强对抽查异议处理，电梯使用</w:t>
      </w:r>
      <w:r>
        <w:rPr>
          <w:sz w:val="21"/>
        </w:rPr>
        <w:t>管理</w:t>
      </w:r>
      <w:r>
        <w:rPr>
          <w:sz w:val="21"/>
        </w:rPr>
        <w:t>单位、维保单位对抽查结果有异议的，可于接到抽查结果后</w:t>
      </w:r>
      <w:r>
        <w:rPr>
          <w:sz w:val="21"/>
        </w:rPr>
        <w:t>3</w:t>
      </w:r>
      <w:r>
        <w:rPr>
          <w:sz w:val="21"/>
        </w:rPr>
        <w:t>个工作</w:t>
      </w:r>
      <w:r>
        <w:rPr>
          <w:sz w:val="21"/>
        </w:rPr>
        <w:t>日内</w:t>
      </w:r>
      <w:r>
        <w:rPr>
          <w:sz w:val="21"/>
        </w:rPr>
        <w:t>向抽查机构申请复核，抽查机构应当在</w:t>
      </w:r>
      <w:r>
        <w:rPr>
          <w:sz w:val="21"/>
        </w:rPr>
        <w:t>2</w:t>
      </w:r>
      <w:r>
        <w:rPr>
          <w:sz w:val="21"/>
        </w:rPr>
        <w:t>个工作</w:t>
      </w:r>
      <w:r>
        <w:rPr>
          <w:sz w:val="21"/>
        </w:rPr>
        <w:t>日</w:t>
      </w:r>
      <w:r>
        <w:rPr>
          <w:sz w:val="21"/>
        </w:rPr>
        <w:t>内组织复核。</w:t>
      </w:r>
    </w:p>
    <w:p>
      <w:pPr>
        <w:pStyle w:val="null3"/>
        <w:ind w:firstLine="420"/>
      </w:pPr>
      <w:r>
        <w:rPr>
          <w:sz w:val="21"/>
        </w:rPr>
        <w:t>9</w:t>
      </w:r>
      <w:r>
        <w:rPr>
          <w:sz w:val="21"/>
        </w:rPr>
        <w:t>、监督抽查机构应当对监督抽查信息严格保密，不得违反规定告知电梯使用管理单位、维护保养单位相关检验计划信息，不得擅自对外发布或使用监督抽查的相关数据信息。</w:t>
      </w:r>
    </w:p>
    <w:p>
      <w:pPr>
        <w:pStyle w:val="null3"/>
        <w:ind w:firstLine="420"/>
        <w:jc w:val="left"/>
      </w:pPr>
      <w:r>
        <w:rPr>
          <w:sz w:val="21"/>
        </w:rPr>
        <w:t>10</w:t>
      </w:r>
      <w:r>
        <w:rPr>
          <w:sz w:val="21"/>
        </w:rPr>
        <w:t>、</w:t>
      </w:r>
      <w:r>
        <w:rPr>
          <w:sz w:val="21"/>
        </w:rPr>
        <w:t>监督抽查前需制定项目具体实施方案。包括人员、工具、车辆配置、任务分工等，明确监督抽查流程和响应时限，并定期向甲方汇报工作进展情况、存在问题及下一步工作计划，严格把控项目实施质量。</w:t>
      </w:r>
    </w:p>
    <w:p>
      <w:pPr>
        <w:pStyle w:val="null3"/>
        <w:ind w:firstLine="442"/>
        <w:jc w:val="left"/>
      </w:pPr>
      <w:r>
        <w:rPr>
          <w:sz w:val="22"/>
          <w:b/>
        </w:rPr>
        <w:t>四、监督抽查机构按如下规定出具相关报告：</w:t>
      </w:r>
    </w:p>
    <w:p>
      <w:pPr>
        <w:pStyle w:val="null3"/>
        <w:ind w:firstLine="420"/>
        <w:jc w:val="left"/>
      </w:pPr>
      <w:r>
        <w:rPr>
          <w:sz w:val="21"/>
        </w:rPr>
        <w:t>1</w:t>
      </w:r>
      <w:r>
        <w:rPr>
          <w:sz w:val="21"/>
        </w:rPr>
        <w:t>、在监督抽查中发现电梯存在不符合项目的，应当现场向电梯使用单位出具《在用电梯监督检验结果通知书》，并由使用管理单位、维护保养单位和检验机构三方签字确认，涉嫌违法违规的应当于</w:t>
      </w:r>
      <w:r>
        <w:rPr>
          <w:sz w:val="21"/>
        </w:rPr>
        <w:t>24</w:t>
      </w:r>
      <w:r>
        <w:rPr>
          <w:sz w:val="21"/>
        </w:rPr>
        <w:t>小时内书面报送甲方。</w:t>
      </w:r>
    </w:p>
    <w:p>
      <w:pPr>
        <w:pStyle w:val="null3"/>
        <w:ind w:firstLine="420"/>
        <w:jc w:val="left"/>
      </w:pPr>
      <w:r>
        <w:rPr>
          <w:sz w:val="21"/>
        </w:rPr>
        <w:t>2</w:t>
      </w:r>
      <w:r>
        <w:rPr>
          <w:sz w:val="21"/>
        </w:rPr>
        <w:t>、对发现存在需要紧急停止使用情形的，应当</w:t>
      </w:r>
      <w:r>
        <w:rPr>
          <w:sz w:val="21"/>
        </w:rPr>
        <w:t>当场</w:t>
      </w:r>
      <w:r>
        <w:rPr>
          <w:sz w:val="21"/>
        </w:rPr>
        <w:t>出具《电梯停用意见书》，指导使用单位做好现场防护措施，并立即将抽查情况报送至甲方</w:t>
      </w:r>
      <w:r>
        <w:rPr>
          <w:sz w:val="21"/>
        </w:rPr>
        <w:t>。</w:t>
      </w:r>
      <w:r>
        <w:rPr>
          <w:sz w:val="21"/>
        </w:rPr>
        <w:t>对发现存在其他不符合项目的电梯，应当在每周一将上周结果汇总报送至</w:t>
      </w:r>
      <w:r>
        <w:rPr>
          <w:sz w:val="21"/>
        </w:rPr>
        <w:t>甲方</w:t>
      </w:r>
      <w:r>
        <w:rPr>
          <w:sz w:val="21"/>
        </w:rPr>
        <w:t>。</w:t>
      </w:r>
    </w:p>
    <w:p>
      <w:pPr>
        <w:pStyle w:val="null3"/>
        <w:ind w:firstLine="420"/>
      </w:pPr>
      <w:r>
        <w:rPr>
          <w:sz w:val="21"/>
        </w:rPr>
        <w:t>3</w:t>
      </w:r>
      <w:r>
        <w:rPr>
          <w:sz w:val="21"/>
        </w:rPr>
        <w:t>、项目完成后一个月内报送《在用电梯监督抽查汇总表》《在用电梯监督抽查问题汇总表》及不少于</w:t>
      </w:r>
      <w:r>
        <w:rPr>
          <w:sz w:val="21"/>
        </w:rPr>
        <w:t>5000</w:t>
      </w:r>
      <w:r>
        <w:rPr>
          <w:sz w:val="21"/>
        </w:rPr>
        <w:t>字的监督抽查分析报告。（</w:t>
      </w:r>
      <w:r>
        <w:rPr>
          <w:sz w:val="21"/>
        </w:rPr>
        <w:t>5</w:t>
      </w:r>
      <w:r>
        <w:rPr>
          <w:sz w:val="21"/>
        </w:rPr>
        <w:t>份印刷版，</w:t>
      </w:r>
      <w:r>
        <w:rPr>
          <w:sz w:val="21"/>
        </w:rPr>
        <w:t>1</w:t>
      </w:r>
      <w:r>
        <w:rPr>
          <w:sz w:val="21"/>
        </w:rPr>
        <w:t>份电子版）。</w:t>
      </w:r>
    </w:p>
    <w:p>
      <w:pPr>
        <w:pStyle w:val="null3"/>
        <w:ind w:firstLine="442"/>
      </w:pPr>
      <w:r>
        <w:rPr>
          <w:sz w:val="22"/>
          <w:b/>
        </w:rPr>
        <w:t>五、服务要求</w:t>
      </w:r>
    </w:p>
    <w:p>
      <w:pPr>
        <w:pStyle w:val="null3"/>
        <w:ind w:firstLine="420"/>
        <w:jc w:val="both"/>
      </w:pPr>
      <w:r>
        <w:rPr>
          <w:sz w:val="21"/>
        </w:rPr>
        <w:t>1.</w:t>
      </w:r>
      <w:r>
        <w:rPr>
          <w:sz w:val="21"/>
        </w:rPr>
        <w:t>乙方应当依照</w:t>
      </w:r>
      <w:r>
        <w:rPr>
          <w:sz w:val="21"/>
        </w:rPr>
        <w:t>TSG T7001-2023</w:t>
      </w:r>
      <w:r>
        <w:rPr>
          <w:sz w:val="21"/>
        </w:rPr>
        <w:t>《电梯监督检验和定期检验规则》、《电梯维护保养规则》等安全技术规范的规定，对垂直电梯（含乘客电梯、载货电梯、防爆电梯等）、自动扶梯和自动人行道、长期服役电梯（使用年限大于</w:t>
      </w:r>
      <w:r>
        <w:rPr>
          <w:sz w:val="21"/>
        </w:rPr>
        <w:t>15</w:t>
      </w:r>
      <w:r>
        <w:rPr>
          <w:sz w:val="21"/>
        </w:rPr>
        <w:t>年的垂直电梯或自动扶梯、自动人行道）进行检验，具体类型、数量如下：</w:t>
      </w:r>
    </w:p>
    <w:tbl>
      <w:tblPr>
        <w:tblW w:w="0" w:type="auto"/>
        <w:tblBorders>
          <w:top w:val="none" w:color="000000" w:sz="4"/>
          <w:left w:val="none" w:color="000000" w:sz="4"/>
          <w:bottom w:val="none" w:color="000000" w:sz="4"/>
          <w:right w:val="none" w:color="000000" w:sz="4"/>
          <w:insideH w:val="none"/>
          <w:insideV w:val="none"/>
        </w:tblBorders>
      </w:tblPr>
      <w:tblGrid>
        <w:gridCol w:w="993"/>
        <w:gridCol w:w="4228"/>
        <w:gridCol w:w="3085"/>
      </w:tblGrid>
      <w:tr>
        <w:tc>
          <w:tcPr>
            <w:tcW w:type="dxa" w:w="9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检查电梯类型</w:t>
            </w:r>
          </w:p>
        </w:tc>
        <w:tc>
          <w:tcPr>
            <w:tcW w:type="dxa" w:w="3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常规电梯（垂直电梯）</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308</w:t>
            </w:r>
            <w:r>
              <w:rPr>
                <w:sz w:val="21"/>
                <w:u w:val="single"/>
              </w:rPr>
              <w:t>台</w:t>
            </w:r>
          </w:p>
        </w:tc>
      </w:tr>
      <w:tr>
        <w:tc>
          <w:tcPr>
            <w:tcW w:type="dxa" w:w="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自动扶梯和自动人行道</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55</w:t>
            </w:r>
            <w:r>
              <w:rPr>
                <w:sz w:val="21"/>
                <w:u w:val="single"/>
              </w:rPr>
              <w:t>台</w:t>
            </w:r>
          </w:p>
        </w:tc>
      </w:tr>
      <w:tr>
        <w:tc>
          <w:tcPr>
            <w:tcW w:type="dxa" w:w="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长期服役电梯抽查</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55</w:t>
            </w:r>
            <w:r>
              <w:rPr>
                <w:sz w:val="21"/>
                <w:u w:val="single"/>
              </w:rPr>
              <w:t>台</w:t>
            </w:r>
          </w:p>
        </w:tc>
      </w:tr>
    </w:tbl>
    <w:p>
      <w:pPr>
        <w:pStyle w:val="null3"/>
        <w:ind w:firstLine="420"/>
        <w:jc w:val="both"/>
      </w:pPr>
      <w:r>
        <w:rPr>
          <w:sz w:val="21"/>
        </w:rPr>
        <w:t>2.</w:t>
      </w:r>
      <w:r>
        <w:rPr>
          <w:sz w:val="21"/>
        </w:rPr>
        <w:t>乙方需承诺成交后，在开展在用电梯监督检验抽查、投诉电梯监督检验抽查过程中，对电梯使用单位的电梯安全总监、电梯安全员进行法律法规、标准和专业知识考核，甲方不另行支付费用。</w:t>
      </w:r>
    </w:p>
    <w:p>
      <w:pPr>
        <w:pStyle w:val="null3"/>
        <w:ind w:firstLine="420"/>
      </w:pPr>
      <w:r>
        <w:rPr>
          <w:sz w:val="21"/>
        </w:rPr>
        <w:t>3.</w:t>
      </w:r>
      <w:r>
        <w:rPr>
          <w:sz w:val="21"/>
        </w:rPr>
        <w:t>乙方需承诺成交后，</w:t>
      </w:r>
      <w:r>
        <w:rPr>
          <w:sz w:val="21"/>
        </w:rPr>
        <w:t>按照</w:t>
      </w:r>
      <w:r>
        <w:rPr>
          <w:sz w:val="21"/>
        </w:rPr>
        <w:t>甲方</w:t>
      </w:r>
      <w:r>
        <w:rPr>
          <w:sz w:val="21"/>
        </w:rPr>
        <w:t>要求，</w:t>
      </w:r>
      <w:r>
        <w:rPr>
          <w:sz w:val="21"/>
        </w:rPr>
        <w:t>配合甲方开展</w:t>
      </w:r>
      <w:r>
        <w:rPr>
          <w:sz w:val="21"/>
        </w:rPr>
        <w:t>2</w:t>
      </w:r>
      <w:r>
        <w:rPr>
          <w:sz w:val="21"/>
        </w:rPr>
        <w:t>场“电梯安全进校园”宣传活动，不另行收取费用。</w:t>
      </w:r>
    </w:p>
    <w:p>
      <w:pPr>
        <w:pStyle w:val="null3"/>
        <w:ind w:firstLine="420"/>
      </w:pPr>
      <w:r>
        <w:rPr>
          <w:sz w:val="21"/>
        </w:rPr>
        <w:t>4</w:t>
      </w:r>
      <w:r>
        <w:rPr>
          <w:sz w:val="21"/>
        </w:rPr>
        <w:t>.</w:t>
      </w:r>
      <w:r>
        <w:rPr>
          <w:sz w:val="21"/>
        </w:rPr>
        <w:t>乙方应当具备各类型电梯监督检验资格（含防爆型电梯），抽查设备涉及防爆型电梯的，对应抽查项目要求、检验方法、判定方法依照防爆型设备的要求进行。</w:t>
      </w:r>
    </w:p>
    <w:p>
      <w:pPr>
        <w:pStyle w:val="null3"/>
        <w:ind w:firstLine="420"/>
      </w:pPr>
      <w:r>
        <w:rPr>
          <w:sz w:val="21"/>
        </w:rPr>
        <w:t>5</w:t>
      </w:r>
      <w:r>
        <w:rPr>
          <w:sz w:val="21"/>
        </w:rPr>
        <w:t>.</w:t>
      </w:r>
      <w:r>
        <w:rPr>
          <w:sz w:val="21"/>
        </w:rPr>
        <w:t>对甲方指定的电梯进行安全评估（时间贯穿全年），不另行收取费用。</w:t>
      </w:r>
    </w:p>
    <w:p>
      <w:pPr>
        <w:pStyle w:val="null3"/>
        <w:ind w:firstLine="420"/>
      </w:pPr>
      <w:r>
        <w:rPr>
          <w:sz w:val="21"/>
        </w:rPr>
        <w:t>6</w:t>
      </w:r>
      <w:r>
        <w:rPr>
          <w:sz w:val="21"/>
        </w:rPr>
        <w:t>.</w:t>
      </w:r>
      <w:r>
        <w:rPr>
          <w:sz w:val="21"/>
        </w:rPr>
        <w:t>乙方的项目技术人员或检验人员未能按响应文件中的承诺，经甲方依照响应文件中的电话或短信通知后，未能依照响应文件中承诺的服务时间到场提供技术咨询服务的，按一般违约处理，出现两次同类情形的，按严重违约处理。</w:t>
      </w:r>
    </w:p>
    <w:p>
      <w:pPr>
        <w:pStyle w:val="null3"/>
        <w:ind w:firstLine="420"/>
      </w:pPr>
      <w:r>
        <w:rPr>
          <w:sz w:val="21"/>
        </w:rPr>
        <w:t>7</w:t>
      </w:r>
      <w:r>
        <w:rPr>
          <w:sz w:val="21"/>
        </w:rPr>
        <w:t>.</w:t>
      </w:r>
      <w:r>
        <w:rPr>
          <w:sz w:val="21"/>
        </w:rPr>
        <w:t>乙方的监督抽查检验进度未能依照磋商文件中的要求开展，每延误一次节点进度按一次违约处理，出现三次同类情形的，按严重违约处理。</w:t>
      </w:r>
    </w:p>
    <w:p>
      <w:pPr>
        <w:pStyle w:val="null3"/>
        <w:ind w:firstLine="420"/>
      </w:pPr>
      <w:r>
        <w:rPr>
          <w:sz w:val="21"/>
        </w:rPr>
        <w:t>8</w:t>
      </w:r>
      <w:r>
        <w:rPr>
          <w:sz w:val="21"/>
        </w:rPr>
        <w:t>.</w:t>
      </w:r>
      <w:r>
        <w:rPr>
          <w:sz w:val="21"/>
        </w:rPr>
        <w:t>出现严重违约情形时，甲方有权单方解除合同，追究违约责任。并将违约情况上报财政部门列入政府采购失信名单。</w:t>
      </w:r>
    </w:p>
    <w:p>
      <w:pPr>
        <w:pStyle w:val="null3"/>
        <w:ind w:firstLine="442"/>
      </w:pPr>
      <w:r>
        <w:rPr>
          <w:sz w:val="22"/>
          <w:b/>
        </w:rPr>
        <w:t>六、工作要求</w:t>
      </w:r>
    </w:p>
    <w:p>
      <w:pPr>
        <w:pStyle w:val="null3"/>
        <w:ind w:firstLine="420"/>
      </w:pPr>
      <w:r>
        <w:rPr>
          <w:sz w:val="21"/>
        </w:rPr>
        <w:t>（一）乙方应明确电梯监督抽查工作负责人，负责电梯监督抽查工作的组织、协调。现场监督抽查工作应由不少于</w:t>
      </w:r>
      <w:r>
        <w:rPr>
          <w:sz w:val="21"/>
        </w:rPr>
        <w:t>2</w:t>
      </w:r>
      <w:r>
        <w:rPr>
          <w:sz w:val="21"/>
        </w:rPr>
        <w:t>名持证检验检测工作人员开展。</w:t>
      </w:r>
    </w:p>
    <w:p>
      <w:pPr>
        <w:pStyle w:val="null3"/>
        <w:ind w:firstLine="420"/>
        <w:jc w:val="left"/>
      </w:pPr>
      <w:r>
        <w:rPr>
          <w:sz w:val="21"/>
        </w:rPr>
        <w:t>（二）乙方的监督抽查工作人员应当熟悉电梯监督抽查项目内容、判定依据、并对相关行政监管法规要求、工作流程有一定认识。监督抽查时应当主动向被抽查单位出示《电梯监督抽查委托书》。</w:t>
      </w:r>
    </w:p>
    <w:p>
      <w:pPr>
        <w:pStyle w:val="null3"/>
        <w:ind w:firstLine="420"/>
        <w:jc w:val="left"/>
      </w:pPr>
      <w:r>
        <w:rPr>
          <w:sz w:val="21"/>
        </w:rPr>
        <w:t>（三）乙方应当逐台建立监督检验抽查原始资料（包括原始记录中维保单位、电梯使用管理人的签名确认等，打印或刻录光盘），一式两份，一份由乙方长期保存，一份作为完成监督检验抽查工作的见证材料交甲方。</w:t>
      </w:r>
    </w:p>
    <w:p>
      <w:pPr>
        <w:pStyle w:val="null3"/>
        <w:ind w:firstLine="420"/>
        <w:jc w:val="left"/>
      </w:pPr>
      <w:r>
        <w:rPr>
          <w:sz w:val="21"/>
        </w:rPr>
        <w:t>（四）乙方对于抽查后未发现问题的，可以统一用电子版形式列举电梯使用管理人名称、电梯注册号、监督检验抽查日期、维保单位名称等信息批量报送至甲方。</w:t>
      </w:r>
    </w:p>
    <w:p>
      <w:pPr>
        <w:pStyle w:val="null3"/>
        <w:ind w:firstLine="420"/>
        <w:jc w:val="left"/>
      </w:pPr>
      <w:r>
        <w:rPr>
          <w:sz w:val="21"/>
        </w:rPr>
        <w:t>（五）乙方对发现存在需要紧急停止使用情形的，应当</w:t>
      </w:r>
      <w:r>
        <w:rPr>
          <w:sz w:val="21"/>
        </w:rPr>
        <w:t>当场</w:t>
      </w:r>
      <w:r>
        <w:rPr>
          <w:sz w:val="21"/>
        </w:rPr>
        <w:t>出具《电梯停用意见书》，指导使用单位做好现场防护措施，并立即将抽查情况报送至甲方。</w:t>
      </w:r>
      <w:r>
        <w:rPr>
          <w:sz w:val="21"/>
        </w:rPr>
        <w:t>对发现存在其他不符合项目的电梯，应当在每周一将上周结果汇总报送至</w:t>
      </w:r>
      <w:r>
        <w:rPr>
          <w:sz w:val="21"/>
        </w:rPr>
        <w:t>甲方</w:t>
      </w:r>
      <w:r>
        <w:rPr>
          <w:sz w:val="21"/>
        </w:rPr>
        <w:t>。</w:t>
      </w:r>
    </w:p>
    <w:p>
      <w:pPr>
        <w:pStyle w:val="null3"/>
        <w:ind w:firstLine="420"/>
        <w:jc w:val="left"/>
      </w:pPr>
      <w:r>
        <w:rPr>
          <w:sz w:val="21"/>
        </w:rPr>
        <w:t>（六）乙方应当在涉及隐患排查等特殊情况时能积极组织力量响应，紧急情况下，响应时间为</w:t>
      </w:r>
      <w:r>
        <w:rPr>
          <w:sz w:val="21"/>
        </w:rPr>
        <w:t>45</w:t>
      </w:r>
      <w:r>
        <w:rPr>
          <w:sz w:val="21"/>
        </w:rPr>
        <w:t>分钟以内，上述特殊情况包括但不限于有关部门组织的隐患排查、涉及投诉电梯的检验抽查、台风暴雨天气期间预防性检验、重大活动举办期间的电梯监督检验抽查等。</w:t>
      </w:r>
    </w:p>
    <w:p>
      <w:pPr>
        <w:pStyle w:val="null3"/>
        <w:ind w:firstLine="420"/>
        <w:jc w:val="left"/>
      </w:pPr>
      <w:r>
        <w:rPr>
          <w:sz w:val="21"/>
        </w:rPr>
        <w:t>（七）乙方应当加强</w:t>
      </w:r>
      <w:r>
        <w:rPr>
          <w:sz w:val="21"/>
        </w:rPr>
        <w:t>抽查</w:t>
      </w:r>
      <w:r>
        <w:rPr>
          <w:sz w:val="21"/>
        </w:rPr>
        <w:t>后处理工作，对监督检验抽查、投诉电梯抽查中发现存在问题的，应当在</w:t>
      </w:r>
      <w:r>
        <w:rPr>
          <w:sz w:val="21"/>
        </w:rPr>
        <w:t>15</w:t>
      </w:r>
      <w:r>
        <w:rPr>
          <w:sz w:val="21"/>
        </w:rPr>
        <w:t>天内逐台安排复查，并逐台建立核查档案。对经复查发现问题仍未整改的，应当立即将复查不符合情况报送至甲方并出具复检不合格报告。</w:t>
      </w:r>
    </w:p>
    <w:p>
      <w:pPr>
        <w:pStyle w:val="null3"/>
        <w:ind w:firstLine="420"/>
        <w:jc w:val="left"/>
      </w:pPr>
      <w:r>
        <w:rPr>
          <w:sz w:val="21"/>
        </w:rPr>
        <w:t>（八）乙方应当加强对抽查异议处理，电梯使用管理单位、维保单位对抽查结果有异议的，可于接到抽查结果后</w:t>
      </w:r>
      <w:r>
        <w:rPr>
          <w:sz w:val="21"/>
        </w:rPr>
        <w:t>3</w:t>
      </w:r>
      <w:r>
        <w:rPr>
          <w:sz w:val="21"/>
        </w:rPr>
        <w:t>个工作日</w:t>
      </w:r>
      <w:r>
        <w:rPr>
          <w:sz w:val="21"/>
        </w:rPr>
        <w:t>内向抽查机构申请复核。抽查机构应当在</w:t>
      </w:r>
      <w:r>
        <w:rPr>
          <w:sz w:val="21"/>
        </w:rPr>
        <w:t>2</w:t>
      </w:r>
      <w:r>
        <w:rPr>
          <w:sz w:val="21"/>
        </w:rPr>
        <w:t>个工作日</w:t>
      </w:r>
      <w:r>
        <w:rPr>
          <w:sz w:val="21"/>
        </w:rPr>
        <w:t>内组织复核。</w:t>
      </w:r>
    </w:p>
    <w:p>
      <w:pPr>
        <w:pStyle w:val="null3"/>
        <w:ind w:firstLine="420"/>
      </w:pPr>
      <w:r>
        <w:rPr>
          <w:sz w:val="21"/>
        </w:rPr>
        <w:t>（九）乙方应互相加强沟通协调，避免同一天对同一使用单位进行抽查。</w:t>
      </w:r>
    </w:p>
    <w:p>
      <w:pPr>
        <w:pStyle w:val="null3"/>
        <w:ind w:firstLine="420"/>
      </w:pPr>
      <w:r>
        <w:rPr>
          <w:sz w:val="21"/>
        </w:rPr>
        <w:t>（十）涉及隐患排查等突发情况时能迅速组织力量响应，紧急情况下，响应时间为</w:t>
      </w:r>
      <w:r>
        <w:rPr>
          <w:sz w:val="21"/>
        </w:rPr>
        <w:t>45</w:t>
      </w:r>
      <w:r>
        <w:rPr>
          <w:sz w:val="21"/>
        </w:rPr>
        <w:t>分钟以内，上述突发情况包括但不限于有关部门组织的隐患排查、台风暴雨天气期间预防性检验、重大活动举办期间的电梯监督检验抽查等。</w:t>
      </w:r>
    </w:p>
    <w:p>
      <w:pPr>
        <w:pStyle w:val="null3"/>
        <w:ind w:firstLine="442"/>
      </w:pPr>
      <w:r>
        <w:rPr>
          <w:sz w:val="22"/>
          <w:b/>
        </w:rPr>
        <w:t>七、付款方式</w:t>
      </w:r>
    </w:p>
    <w:p>
      <w:pPr>
        <w:pStyle w:val="null3"/>
        <w:ind w:firstLine="600"/>
      </w:pPr>
      <w:r>
        <w:rPr/>
        <w:t>1.</w:t>
      </w:r>
      <w:r>
        <w:rPr/>
        <w:t>分期付款：</w:t>
      </w:r>
      <w:r>
        <w:rPr/>
        <w:t>第</w:t>
      </w:r>
      <w:r>
        <w:rPr/>
        <w:t>1</w:t>
      </w:r>
      <w:r>
        <w:rPr/>
        <w:t>期为</w:t>
      </w:r>
      <w:r>
        <w:rPr/>
        <w:t>(</w:t>
      </w:r>
      <w:r>
        <w:rPr/>
        <w:t>预付款</w:t>
      </w:r>
      <w:r>
        <w:rPr/>
        <w:t>)</w:t>
      </w:r>
      <w:r>
        <w:rPr/>
        <w:t>：支付比例</w:t>
      </w:r>
      <w:r>
        <w:rPr/>
        <w:t>50%</w:t>
      </w:r>
      <w:r>
        <w:rPr/>
        <w:t>，在合同签订后</w:t>
      </w:r>
      <w:r>
        <w:rPr/>
        <w:t>5</w:t>
      </w:r>
      <w:r>
        <w:rPr/>
        <w:t>个工作日</w:t>
      </w:r>
      <w:r>
        <w:rPr/>
        <w:t>内采购人支付合同金额的</w:t>
      </w:r>
      <w:r>
        <w:rPr/>
        <w:t>50%</w:t>
      </w:r>
      <w:r>
        <w:rPr/>
        <w:t>；</w:t>
      </w:r>
      <w:r>
        <w:rPr/>
        <w:t>第</w:t>
      </w:r>
      <w:r>
        <w:rPr/>
        <w:t>2</w:t>
      </w:r>
      <w:r>
        <w:rPr/>
        <w:t>期为</w:t>
      </w:r>
      <w:r>
        <w:rPr/>
        <w:t>(</w:t>
      </w:r>
      <w:r>
        <w:rPr/>
        <w:t>进度款</w:t>
      </w:r>
      <w:r>
        <w:rPr/>
        <w:t>)</w:t>
      </w:r>
      <w:r>
        <w:rPr/>
        <w:t>：支付比例</w:t>
      </w:r>
      <w:r>
        <w:rPr/>
        <w:t>30%</w:t>
      </w:r>
      <w:r>
        <w:rPr/>
        <w:t>，监督抽查完成项目总量的</w:t>
      </w:r>
      <w:r>
        <w:rPr/>
        <w:t>50%</w:t>
      </w:r>
      <w:r>
        <w:rPr/>
        <w:t>，成交供应商提交完成清单经采购人核定完成情况后，支付合同金额的</w:t>
      </w:r>
      <w:r>
        <w:rPr/>
        <w:t>30%</w:t>
      </w:r>
      <w:r>
        <w:rPr/>
        <w:t>；</w:t>
      </w:r>
      <w:r>
        <w:rPr/>
        <w:t>第</w:t>
      </w:r>
      <w:r>
        <w:rPr/>
        <w:t>3</w:t>
      </w:r>
      <w:r>
        <w:rPr/>
        <w:t>期为</w:t>
      </w:r>
      <w:r>
        <w:rPr/>
        <w:t>(</w:t>
      </w:r>
      <w:r>
        <w:rPr/>
        <w:t>尾款</w:t>
      </w:r>
      <w:r>
        <w:rPr/>
        <w:t>)</w:t>
      </w:r>
      <w:r>
        <w:rPr/>
        <w:t>：支付比例</w:t>
      </w:r>
      <w:r>
        <w:rPr/>
        <w:t>20%</w:t>
      </w:r>
      <w:r>
        <w:rPr/>
        <w:t>，现场监督检验抽查完成验收合格后（不含成交后承诺的投诉电梯抽查、电梯案例分析、数据处理人员）采购人支付合同金额的剩余款项。</w:t>
      </w:r>
    </w:p>
    <w:p>
      <w:pPr>
        <w:pStyle w:val="null3"/>
        <w:ind w:firstLine="600"/>
      </w:pPr>
      <w:r>
        <w:rPr/>
        <w:t>2.</w:t>
      </w:r>
      <w:r>
        <w:rPr/>
        <w:t>成交供应商凭以下有效文件向采购人办理付款手续：（</w:t>
      </w:r>
      <w:r>
        <w:rPr/>
        <w:t>1</w:t>
      </w:r>
      <w:r>
        <w:rPr/>
        <w:t>）等额有效发票；（</w:t>
      </w:r>
      <w:r>
        <w:rPr/>
        <w:t>2</w:t>
      </w:r>
      <w:r>
        <w:rPr/>
        <w:t>）付款申请书；（</w:t>
      </w:r>
      <w:r>
        <w:rPr/>
        <w:t>3</w:t>
      </w:r>
      <w:r>
        <w:rPr/>
        <w:t>）采购人要求的其他资料。</w:t>
      </w:r>
    </w:p>
    <w:p>
      <w:pPr>
        <w:pStyle w:val="null3"/>
        <w:ind w:firstLine="620"/>
      </w:pPr>
      <w:r>
        <w:rPr/>
        <w:t>3.</w:t>
      </w:r>
      <w:r>
        <w:rPr/>
        <w:t>由于服务费的计量拨付需经财政部门审批，采购人向财政提起支付申请，则视为采购人已按时支付，实际支付时间可能滞后，成交供应商不能因费用拨付滞后而影响正常工作开展和服务质量。</w:t>
      </w:r>
    </w:p>
    <w:p>
      <w:pPr>
        <w:pStyle w:val="null3"/>
        <w:ind w:firstLine="442"/>
      </w:pPr>
      <w:r>
        <w:rPr>
          <w:sz w:val="22"/>
          <w:b/>
        </w:rPr>
        <w:t>八、服务时间及地点：</w:t>
      </w:r>
    </w:p>
    <w:p>
      <w:pPr>
        <w:pStyle w:val="null3"/>
        <w:ind w:firstLine="440"/>
      </w:pPr>
      <w:r>
        <w:rPr>
          <w:sz w:val="22"/>
        </w:rPr>
        <w:t>(</w:t>
      </w:r>
      <w:r>
        <w:rPr>
          <w:sz w:val="22"/>
        </w:rPr>
        <w:t>一</w:t>
      </w:r>
      <w:r>
        <w:rPr>
          <w:sz w:val="22"/>
        </w:rPr>
        <w:t>)</w:t>
      </w:r>
      <w:r>
        <w:rPr>
          <w:sz w:val="22"/>
        </w:rPr>
        <w:t>服务时间：</w:t>
      </w:r>
      <w:r>
        <w:rPr>
          <w:sz w:val="22"/>
          <w:u w:val="single"/>
        </w:rPr>
        <w:t xml:space="preserve"> </w:t>
      </w:r>
      <w:r>
        <w:rPr>
          <w:sz w:val="22"/>
          <w:u w:val="single"/>
        </w:rPr>
        <w:t>自合同签订之日起</w:t>
      </w:r>
      <w:r>
        <w:rPr>
          <w:sz w:val="22"/>
          <w:u w:val="single"/>
        </w:rPr>
        <w:t>1</w:t>
      </w:r>
      <w:r>
        <w:rPr>
          <w:sz w:val="22"/>
          <w:u w:val="single"/>
        </w:rPr>
        <w:t xml:space="preserve">年  </w:t>
      </w:r>
    </w:p>
    <w:p>
      <w:pPr>
        <w:pStyle w:val="null3"/>
        <w:ind w:firstLine="440"/>
      </w:pPr>
      <w:r>
        <w:rPr>
          <w:sz w:val="22"/>
        </w:rPr>
        <w:t>(</w:t>
      </w:r>
      <w:r>
        <w:rPr>
          <w:sz w:val="22"/>
        </w:rPr>
        <w:t>二</w:t>
      </w:r>
      <w:r>
        <w:rPr>
          <w:sz w:val="22"/>
        </w:rPr>
        <w:t>)</w:t>
      </w:r>
      <w:r>
        <w:rPr>
          <w:sz w:val="22"/>
        </w:rPr>
        <w:t>地点：</w:t>
      </w:r>
      <w:r>
        <w:rPr>
          <w:sz w:val="22"/>
          <w:u w:val="single"/>
        </w:rPr>
        <w:t xml:space="preserve"> </w:t>
      </w:r>
      <w:r>
        <w:rPr>
          <w:sz w:val="22"/>
          <w:u w:val="single"/>
        </w:rPr>
        <w:t>广州市增城区</w:t>
      </w:r>
      <w:r>
        <w:rPr>
          <w:sz w:val="22"/>
          <w:u w:val="single"/>
        </w:rPr>
        <w:t xml:space="preserve">  </w:t>
      </w:r>
    </w:p>
    <w:p>
      <w:pPr>
        <w:pStyle w:val="null3"/>
        <w:ind w:firstLine="442"/>
      </w:pPr>
      <w:r>
        <w:rPr>
          <w:sz w:val="22"/>
          <w:b/>
        </w:rPr>
        <w:t>九、验收要求：</w:t>
      </w:r>
    </w:p>
    <w:p>
      <w:pPr>
        <w:pStyle w:val="null3"/>
        <w:ind w:firstLine="420"/>
      </w:pPr>
      <w:r>
        <w:rPr>
          <w:sz w:val="21"/>
        </w:rPr>
        <w:t>（</w:t>
      </w:r>
      <w:r>
        <w:rPr>
          <w:sz w:val="21"/>
        </w:rPr>
        <w:t>1</w:t>
      </w:r>
      <w:r>
        <w:rPr>
          <w:sz w:val="21"/>
        </w:rPr>
        <w:t>）验收主体：甲方；</w:t>
      </w:r>
    </w:p>
    <w:p>
      <w:pPr>
        <w:pStyle w:val="null3"/>
        <w:ind w:firstLine="420"/>
      </w:pPr>
      <w:r>
        <w:rPr>
          <w:sz w:val="21"/>
        </w:rPr>
        <w:t>（</w:t>
      </w:r>
      <w:r>
        <w:rPr>
          <w:sz w:val="21"/>
        </w:rPr>
        <w:t>2</w:t>
      </w:r>
      <w:r>
        <w:rPr>
          <w:sz w:val="21"/>
        </w:rPr>
        <w:t>）验收时间：服务完成后，由乙方提出验收申请，甲方在收到验收申请后</w:t>
      </w:r>
      <w:r>
        <w:rPr>
          <w:sz w:val="21"/>
        </w:rPr>
        <w:t>7</w:t>
      </w:r>
      <w:r>
        <w:rPr>
          <w:sz w:val="21"/>
        </w:rPr>
        <w:t>日内组织对乙方的服务进行一次性履约验收；</w:t>
      </w:r>
    </w:p>
    <w:p>
      <w:pPr>
        <w:pStyle w:val="null3"/>
        <w:ind w:firstLine="420"/>
      </w:pPr>
      <w:r>
        <w:rPr>
          <w:sz w:val="21"/>
        </w:rPr>
        <w:t>（</w:t>
      </w:r>
      <w:r>
        <w:rPr>
          <w:sz w:val="21"/>
        </w:rPr>
        <w:t>3</w:t>
      </w:r>
      <w:r>
        <w:rPr>
          <w:sz w:val="21"/>
        </w:rPr>
        <w:t>）验收方式：由甲方（或甲方指定的单位）和乙方共同进行；</w:t>
      </w:r>
    </w:p>
    <w:p>
      <w:pPr>
        <w:pStyle w:val="null3"/>
        <w:ind w:firstLine="420"/>
      </w:pPr>
      <w:r>
        <w:rPr>
          <w:sz w:val="21"/>
        </w:rPr>
        <w:t>（</w:t>
      </w:r>
      <w:r>
        <w:rPr>
          <w:sz w:val="21"/>
        </w:rPr>
        <w:t>4</w:t>
      </w:r>
      <w:r>
        <w:rPr>
          <w:sz w:val="21"/>
        </w:rPr>
        <w:t>）验收程序：①由甲方对现场监督检验抽查。如发现质量等任何一项与采购要求规定不符，甲方有权要求乙方整改。②验收合格后，甲方、乙方双方在验收合格单上签字确认；</w:t>
      </w:r>
    </w:p>
    <w:p>
      <w:pPr>
        <w:pStyle w:val="null3"/>
        <w:ind w:firstLine="420"/>
      </w:pPr>
      <w:r>
        <w:rPr>
          <w:sz w:val="21"/>
        </w:rPr>
        <w:t>（</w:t>
      </w:r>
      <w:r>
        <w:rPr>
          <w:sz w:val="21"/>
        </w:rPr>
        <w:t>5</w:t>
      </w:r>
      <w:r>
        <w:rPr>
          <w:sz w:val="21"/>
        </w:rPr>
        <w:t>）履约验收内容：满足采购需求的要求、响应文件中的相关承诺及合同约定要求；</w:t>
      </w:r>
    </w:p>
    <w:p>
      <w:pPr>
        <w:pStyle w:val="null3"/>
        <w:ind w:firstLine="420"/>
      </w:pPr>
      <w:r>
        <w:rPr>
          <w:sz w:val="21"/>
        </w:rPr>
        <w:t>（</w:t>
      </w:r>
      <w:r>
        <w:rPr>
          <w:sz w:val="21"/>
        </w:rPr>
        <w:t>6</w:t>
      </w:r>
      <w:r>
        <w:rPr>
          <w:sz w:val="21"/>
        </w:rPr>
        <w:t>）验收标准：按照国家、省或行业现行的标准及规范、磋商文件要求及响应文件的响应情况进行验收。</w:t>
      </w:r>
    </w:p>
    <w:p>
      <w:pPr>
        <w:pStyle w:val="null3"/>
        <w:ind w:firstLine="442"/>
      </w:pPr>
      <w:r>
        <w:rPr>
          <w:sz w:val="22"/>
          <w:b/>
        </w:rPr>
        <w:t>十、其他要求：</w:t>
      </w:r>
    </w:p>
    <w:p>
      <w:pPr>
        <w:pStyle w:val="null3"/>
        <w:ind w:firstLine="420"/>
      </w:pPr>
      <w:r>
        <w:rPr>
          <w:sz w:val="21"/>
        </w:rPr>
        <w:t>对工作质量差、无法按时完成工作计划或不协助的监督检验抽查机构，甲方将约谈有关监督检验抽查机构，责令其整改。对未改正的将视实际情况，甲方有权终止合同。</w:t>
      </w:r>
    </w:p>
    <w:p>
      <w:pPr>
        <w:pStyle w:val="null3"/>
        <w:ind w:firstLine="442"/>
      </w:pPr>
      <w:r>
        <w:rPr>
          <w:sz w:val="22"/>
          <w:b/>
        </w:rPr>
        <w:t>十一、知识产权归属</w:t>
      </w:r>
    </w:p>
    <w:p>
      <w:pPr>
        <w:pStyle w:val="null3"/>
        <w:ind w:firstLine="440"/>
      </w:pPr>
      <w:r>
        <w:rPr>
          <w:sz w:val="22"/>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42"/>
      </w:pPr>
      <w:r>
        <w:rPr>
          <w:sz w:val="22"/>
          <w:b/>
        </w:rPr>
        <w:t>十二、保密</w:t>
      </w:r>
    </w:p>
    <w:p>
      <w:pPr>
        <w:pStyle w:val="null3"/>
        <w:ind w:firstLine="440"/>
      </w:pPr>
      <w:r>
        <w:rPr>
          <w:sz w:val="22"/>
        </w:rPr>
        <w:t>(</w:t>
      </w:r>
      <w:r>
        <w:rPr>
          <w:sz w:val="22"/>
        </w:rPr>
        <w:t>一</w:t>
      </w:r>
      <w:r>
        <w:rPr>
          <w:sz w:val="22"/>
        </w:rPr>
        <w:t>)</w:t>
      </w:r>
      <w:r>
        <w:rPr>
          <w:sz w:val="22"/>
        </w:rPr>
        <w:t>项目实施过程中至乙方正式向甲方交付技术文档资料时止，乙方必须采取措施对本项目实施过程中的数据、技术文档等资料保密，否则，由于乙方过错导致的上述资料泄密的，乙方必须承担一切责任。项目完成后，甲、乙双方均有责任对本项目的技术保密承担责任。</w:t>
      </w:r>
    </w:p>
    <w:p>
      <w:pPr>
        <w:pStyle w:val="null3"/>
        <w:ind w:firstLine="440"/>
      </w:pPr>
      <w:r>
        <w:rPr>
          <w:sz w:val="22"/>
        </w:rPr>
        <w:t>(</w:t>
      </w:r>
      <w:r>
        <w:rPr>
          <w:sz w:val="22"/>
        </w:rPr>
        <w:t>二</w:t>
      </w:r>
      <w:r>
        <w:rPr>
          <w:sz w:val="22"/>
        </w:rPr>
        <w:t>)</w:t>
      </w:r>
      <w:r>
        <w:rPr>
          <w:sz w:val="22"/>
        </w:rPr>
        <w:t>未经甲方事先书面同意，乙方不得将由甲方为本合同提供的条文、规格、计划、图纸或资料提供给与本合同无关的任何第三方，不得将其用于履行本合同之外的其它用途。即使向与履行本合同有关的人员提供，也应注意保密并限于履行合同所必需的范围。</w:t>
      </w:r>
    </w:p>
    <w:p>
      <w:pPr>
        <w:pStyle w:val="null3"/>
        <w:ind w:firstLine="440"/>
      </w:pPr>
      <w:r>
        <w:rPr>
          <w:sz w:val="22"/>
        </w:rPr>
        <w:t>(</w:t>
      </w:r>
      <w:r>
        <w:rPr>
          <w:sz w:val="22"/>
        </w:rPr>
        <w:t>三</w:t>
      </w:r>
      <w:r>
        <w:rPr>
          <w:sz w:val="22"/>
        </w:rPr>
        <w:t>)</w:t>
      </w:r>
      <w:r>
        <w:rPr>
          <w:sz w:val="22"/>
        </w:rPr>
        <w:t>除了合同本身之外，上款所列举的任何物件均是甲方的财产。如果甲方有要求，乙方在完成合同后应将这些物件及全部复制件还给甲方。</w:t>
      </w:r>
    </w:p>
    <w:p>
      <w:pPr>
        <w:pStyle w:val="null3"/>
        <w:ind w:firstLine="442"/>
      </w:pPr>
      <w:r>
        <w:rPr>
          <w:sz w:val="22"/>
          <w:b/>
        </w:rPr>
        <w:t>十三、违约责任与赔偿损失</w:t>
      </w:r>
    </w:p>
    <w:p>
      <w:pPr>
        <w:pStyle w:val="null3"/>
        <w:ind w:firstLine="440"/>
      </w:pPr>
      <w:r>
        <w:rPr>
          <w:sz w:val="22"/>
        </w:rPr>
        <w:t>(</w:t>
      </w:r>
      <w:r>
        <w:rPr>
          <w:sz w:val="22"/>
        </w:rPr>
        <w:t>一</w:t>
      </w:r>
      <w:r>
        <w:rPr>
          <w:sz w:val="22"/>
        </w:rPr>
        <w:t>)</w:t>
      </w:r>
      <w:r>
        <w:rPr>
          <w:sz w:val="22"/>
        </w:rPr>
        <w:t>乙方提供的服务不符合采购文件、响应文件或本合同规定的，甲方有权拒收，并且乙方须向甲方支付本合同总价</w:t>
      </w:r>
      <w:r>
        <w:rPr>
          <w:sz w:val="22"/>
        </w:rPr>
        <w:t>5%</w:t>
      </w:r>
      <w:r>
        <w:rPr>
          <w:sz w:val="22"/>
        </w:rPr>
        <w:t>的违约金。</w:t>
      </w:r>
    </w:p>
    <w:p>
      <w:pPr>
        <w:pStyle w:val="null3"/>
        <w:ind w:firstLine="440"/>
      </w:pPr>
      <w:r>
        <w:rPr>
          <w:sz w:val="22"/>
        </w:rPr>
        <w:t>(</w:t>
      </w:r>
      <w:r>
        <w:rPr>
          <w:sz w:val="22"/>
        </w:rPr>
        <w:t>二</w:t>
      </w:r>
      <w:r>
        <w:rPr>
          <w:sz w:val="22"/>
        </w:rPr>
        <w:t>)</w:t>
      </w:r>
      <w:r>
        <w:rPr>
          <w:sz w:val="22"/>
        </w:rPr>
        <w:t>乙方未能按本合同规定的交货时间交付货物的</w:t>
      </w:r>
      <w:r>
        <w:rPr>
          <w:sz w:val="22"/>
        </w:rPr>
        <w:t>/</w:t>
      </w:r>
      <w:r>
        <w:rPr>
          <w:sz w:val="22"/>
        </w:rPr>
        <w:t>提供服务，从逾期之日起每日按本合同总价</w:t>
      </w:r>
      <w:r>
        <w:rPr>
          <w:sz w:val="22"/>
          <w:u w:val="single"/>
        </w:rPr>
        <w:t>0.2</w:t>
      </w:r>
      <w:r>
        <w:rPr>
          <w:sz w:val="22"/>
          <w:u w:val="single"/>
        </w:rPr>
        <w:t>‰</w:t>
      </w:r>
      <w:r>
        <w:rPr>
          <w:sz w:val="22"/>
        </w:rPr>
        <w:t>的数额向甲方支付违约金；逾期</w:t>
      </w:r>
      <w:r>
        <w:rPr>
          <w:sz w:val="22"/>
        </w:rPr>
        <w:t>15</w:t>
      </w:r>
      <w:r>
        <w:rPr>
          <w:sz w:val="22"/>
        </w:rPr>
        <w:t>天以上（含</w:t>
      </w:r>
      <w:r>
        <w:rPr>
          <w:sz w:val="22"/>
        </w:rPr>
        <w:t>15</w:t>
      </w:r>
      <w:r>
        <w:rPr>
          <w:sz w:val="22"/>
        </w:rPr>
        <w:t>天）的，甲方有权终止合同，要求乙方支付违约金，并且给甲方造成的经济损失由乙方承担赔偿责任。</w:t>
      </w:r>
    </w:p>
    <w:p>
      <w:pPr>
        <w:pStyle w:val="null3"/>
        <w:ind w:firstLine="440"/>
      </w:pPr>
      <w:r>
        <w:rPr>
          <w:sz w:val="22"/>
        </w:rPr>
        <w:t>(</w:t>
      </w:r>
      <w:r>
        <w:rPr>
          <w:sz w:val="22"/>
        </w:rPr>
        <w:t>三</w:t>
      </w:r>
      <w:r>
        <w:rPr>
          <w:sz w:val="22"/>
        </w:rPr>
        <w:t>)</w:t>
      </w:r>
      <w:r>
        <w:rPr>
          <w:sz w:val="22"/>
        </w:rPr>
        <w:t>甲方无正当理由拒收接受服务，到期拒付服务款项的，甲方向乙方偿付本合同总价</w:t>
      </w:r>
      <w:r>
        <w:rPr>
          <w:sz w:val="22"/>
        </w:rPr>
        <w:t>5%</w:t>
      </w:r>
      <w:r>
        <w:rPr>
          <w:sz w:val="22"/>
        </w:rPr>
        <w:t>的违约金。甲方逾期付款，则每日按本合同总价的</w:t>
      </w:r>
      <w:r>
        <w:rPr>
          <w:sz w:val="22"/>
          <w:u w:val="single"/>
        </w:rPr>
        <w:t>0.2</w:t>
      </w:r>
      <w:r>
        <w:rPr>
          <w:sz w:val="22"/>
          <w:u w:val="single"/>
        </w:rPr>
        <w:t>‰</w:t>
      </w:r>
      <w:r>
        <w:rPr>
          <w:sz w:val="22"/>
        </w:rPr>
        <w:t>向乙方偿付违约金。</w:t>
      </w:r>
    </w:p>
    <w:p>
      <w:pPr>
        <w:pStyle w:val="null3"/>
        <w:ind w:firstLine="440"/>
      </w:pPr>
      <w:r>
        <w:rPr>
          <w:sz w:val="22"/>
        </w:rPr>
        <w:t>(</w:t>
      </w:r>
      <w:r>
        <w:rPr>
          <w:sz w:val="22"/>
        </w:rPr>
        <w:t>四</w:t>
      </w:r>
      <w:r>
        <w:rPr>
          <w:sz w:val="22"/>
        </w:rPr>
        <w:t>)</w:t>
      </w:r>
      <w:r>
        <w:rPr>
          <w:sz w:val="22"/>
        </w:rPr>
        <w:t>其它违约责任按《中华人民共和国民法典》处理。</w:t>
      </w:r>
    </w:p>
    <w:p>
      <w:pPr>
        <w:pStyle w:val="null3"/>
        <w:ind w:firstLine="442"/>
      </w:pPr>
      <w:r>
        <w:rPr>
          <w:sz w:val="22"/>
          <w:b/>
        </w:rPr>
        <w:t>十四、争端的解决</w:t>
      </w:r>
    </w:p>
    <w:p>
      <w:pPr>
        <w:pStyle w:val="null3"/>
        <w:ind w:firstLine="440"/>
      </w:pPr>
      <w:r>
        <w:rPr>
          <w:sz w:val="22"/>
        </w:rPr>
        <w:t>合同执行过程中发生的任何争议，如双方不能通过友好协商解决，甲、乙双方一致同意向甲方所在地人民法院提起诉讼。</w:t>
      </w:r>
    </w:p>
    <w:p>
      <w:pPr>
        <w:pStyle w:val="null3"/>
        <w:ind w:firstLine="442"/>
      </w:pPr>
      <w:r>
        <w:rPr>
          <w:sz w:val="22"/>
          <w:b/>
        </w:rPr>
        <w:t>十五、不可抗力</w:t>
      </w:r>
    </w:p>
    <w:p>
      <w:pPr>
        <w:pStyle w:val="null3"/>
        <w:ind w:firstLine="440"/>
      </w:pPr>
      <w:r>
        <w:rPr>
          <w:sz w:val="22"/>
        </w:rPr>
        <w:t>任何一方由于不可抗力原因不能履行合同时，应在不可抗力事件结束后</w:t>
      </w:r>
      <w:r>
        <w:rPr>
          <w:sz w:val="22"/>
        </w:rPr>
        <w:t>1</w:t>
      </w:r>
      <w:r>
        <w:rPr>
          <w:sz w:val="22"/>
        </w:rPr>
        <w:t>日内向对方通报，以减轻可能给对方造成的损失，在取得有关机构的不可抗力证明或双方谅解确认后，允许延期履行或修订合同，并根据情况可部分或全部免于承担违约责任。</w:t>
      </w:r>
    </w:p>
    <w:p>
      <w:pPr>
        <w:pStyle w:val="null3"/>
        <w:ind w:firstLine="442"/>
      </w:pPr>
      <w:r>
        <w:rPr>
          <w:sz w:val="22"/>
          <w:b/>
        </w:rPr>
        <w:t>十六、税费</w:t>
      </w:r>
    </w:p>
    <w:p>
      <w:pPr>
        <w:pStyle w:val="null3"/>
        <w:ind w:firstLine="440"/>
      </w:pPr>
      <w:r>
        <w:rPr>
          <w:sz w:val="22"/>
        </w:rPr>
        <w:t>在中国境内、外发生的与本合同执行有关的一切税费均由乙方负担。</w:t>
      </w:r>
    </w:p>
    <w:p>
      <w:pPr>
        <w:pStyle w:val="null3"/>
        <w:ind w:firstLine="442"/>
      </w:pPr>
      <w:r>
        <w:rPr>
          <w:sz w:val="22"/>
          <w:b/>
        </w:rPr>
        <w:t>十七、其它</w:t>
      </w:r>
    </w:p>
    <w:p>
      <w:pPr>
        <w:pStyle w:val="null3"/>
        <w:ind w:firstLine="440"/>
      </w:pPr>
      <w:r>
        <w:rPr>
          <w:sz w:val="22"/>
        </w:rPr>
        <w:t>(</w:t>
      </w:r>
      <w:r>
        <w:rPr>
          <w:sz w:val="22"/>
        </w:rPr>
        <w:t>一</w:t>
      </w:r>
      <w:r>
        <w:rPr>
          <w:sz w:val="22"/>
        </w:rPr>
        <w:t>)</w:t>
      </w:r>
      <w:r>
        <w:rPr>
          <w:sz w:val="22"/>
        </w:rPr>
        <w:t>本合同所有附件、磋商文件、响应文件、成交通知书均为合同的有效组成部分，与本合同具有同等法律效力。</w:t>
      </w:r>
    </w:p>
    <w:p>
      <w:pPr>
        <w:pStyle w:val="null3"/>
        <w:ind w:firstLine="440"/>
      </w:pPr>
      <w:r>
        <w:rPr>
          <w:sz w:val="22"/>
        </w:rPr>
        <w:t>(</w:t>
      </w:r>
      <w:r>
        <w:rPr>
          <w:sz w:val="22"/>
        </w:rPr>
        <w:t>二</w:t>
      </w:r>
      <w:r>
        <w:rPr>
          <w:sz w:val="22"/>
        </w:rPr>
        <w:t>)</w:t>
      </w:r>
      <w:r>
        <w:rPr>
          <w:sz w:val="22"/>
        </w:rPr>
        <w:t>在执行本合同的过程中，所有经双方签署确认的文件（包括会议纪要、补充协议、往来信函）即成为本合同的有效组成部分。</w:t>
      </w:r>
    </w:p>
    <w:p>
      <w:pPr>
        <w:pStyle w:val="null3"/>
        <w:ind w:firstLine="440"/>
      </w:pPr>
      <w:r>
        <w:rPr>
          <w:sz w:val="22"/>
        </w:rPr>
        <w:t>(</w:t>
      </w:r>
      <w:r>
        <w:rPr>
          <w:sz w:val="22"/>
        </w:rPr>
        <w:t>三</w:t>
      </w:r>
      <w:r>
        <w:rPr>
          <w:sz w:val="22"/>
        </w:rPr>
        <w:t>)</w:t>
      </w:r>
      <w:r>
        <w:rPr>
          <w:sz w:val="22"/>
        </w:rPr>
        <w:t>如一方地址、电话、传真号码有变更，应在变更当日内书面通知对方，否则，应承担相应责任。</w:t>
      </w:r>
    </w:p>
    <w:p>
      <w:pPr>
        <w:pStyle w:val="null3"/>
        <w:ind w:firstLine="440"/>
      </w:pPr>
      <w:r>
        <w:rPr>
          <w:sz w:val="22"/>
        </w:rPr>
        <w:t>(</w:t>
      </w:r>
      <w:r>
        <w:rPr>
          <w:sz w:val="22"/>
        </w:rPr>
        <w:t>四</w:t>
      </w:r>
      <w:r>
        <w:rPr>
          <w:sz w:val="22"/>
        </w:rPr>
        <w:t>)</w:t>
      </w:r>
      <w:r>
        <w:rPr>
          <w:sz w:val="22"/>
        </w:rPr>
        <w:t>乙方不得全部转让其应履行的合同项下的义务。磋商文件允许分包的，除磋商文件和响应文件已确定的合同分包外，乙方不得部分转让其应履行的合同项下的义务。</w:t>
      </w:r>
    </w:p>
    <w:p>
      <w:pPr>
        <w:pStyle w:val="null3"/>
        <w:ind w:firstLine="442"/>
      </w:pPr>
      <w:r>
        <w:rPr>
          <w:sz w:val="22"/>
          <w:b/>
        </w:rPr>
        <w:t>十八、合同生效</w:t>
      </w:r>
    </w:p>
    <w:p>
      <w:pPr>
        <w:pStyle w:val="null3"/>
        <w:ind w:firstLine="440"/>
      </w:pPr>
      <w:r>
        <w:rPr>
          <w:sz w:val="22"/>
        </w:rPr>
        <w:t>(</w:t>
      </w:r>
      <w:r>
        <w:rPr>
          <w:sz w:val="22"/>
        </w:rPr>
        <w:t>一</w:t>
      </w:r>
      <w:r>
        <w:rPr>
          <w:sz w:val="22"/>
        </w:rPr>
        <w:t>)</w:t>
      </w:r>
      <w:r>
        <w:rPr>
          <w:sz w:val="22"/>
        </w:rPr>
        <w:t>合同自甲乙双方法人代表或其授权代表签字盖章之日起生效。</w:t>
      </w:r>
    </w:p>
    <w:p>
      <w:pPr>
        <w:pStyle w:val="null3"/>
        <w:ind w:firstLine="440"/>
      </w:pPr>
      <w:r>
        <w:rPr>
          <w:sz w:val="22"/>
        </w:rPr>
        <w:t>(</w:t>
      </w:r>
      <w:r>
        <w:rPr>
          <w:sz w:val="22"/>
        </w:rPr>
        <w:t>二</w:t>
      </w:r>
      <w:r>
        <w:rPr>
          <w:sz w:val="22"/>
        </w:rPr>
        <w:t>)</w:t>
      </w:r>
      <w:r>
        <w:rPr>
          <w:sz w:val="22"/>
        </w:rPr>
        <w:t>合同壹式</w:t>
      </w:r>
      <w:r>
        <w:rPr>
          <w:u w:val="single"/>
        </w:rPr>
        <w:t xml:space="preserve">  </w:t>
      </w:r>
      <w:r>
        <w:rPr>
          <w:sz w:val="22"/>
        </w:rPr>
        <w:t>份，其中甲乙双方各执</w:t>
      </w:r>
      <w:r>
        <w:rPr>
          <w:u w:val="single"/>
        </w:rPr>
        <w:t xml:space="preserve">  </w:t>
      </w:r>
      <w:r>
        <w:rPr>
          <w:sz w:val="22"/>
        </w:rPr>
        <w:t>份。</w:t>
      </w:r>
    </w:p>
    <w:p>
      <w:pPr>
        <w:pStyle w:val="null3"/>
        <w:ind w:firstLine="440"/>
      </w:pPr>
      <w:r>
        <w:rPr>
          <w:sz w:val="22"/>
        </w:rPr>
        <w:t>甲方（盖章）：</w:t>
      </w:r>
      <w:r>
        <w:rPr>
          <w:sz w:val="22"/>
        </w:rPr>
        <w:t xml:space="preserve">                             </w:t>
      </w:r>
      <w:r>
        <w:rPr>
          <w:sz w:val="22"/>
        </w:rPr>
        <w:t>乙方（盖章）：</w:t>
      </w:r>
    </w:p>
    <w:p>
      <w:pPr>
        <w:pStyle w:val="null3"/>
        <w:ind w:firstLine="440"/>
      </w:pPr>
      <w:r>
        <w:rPr>
          <w:sz w:val="22"/>
        </w:rPr>
        <w:t>代表：</w:t>
      </w:r>
      <w:r>
        <w:rPr>
          <w:sz w:val="22"/>
        </w:rPr>
        <w:t xml:space="preserve">                                          </w:t>
      </w:r>
      <w:r>
        <w:rPr>
          <w:sz w:val="22"/>
        </w:rPr>
        <w:t>代表：</w:t>
      </w:r>
    </w:p>
    <w:p>
      <w:pPr>
        <w:pStyle w:val="null3"/>
        <w:ind w:firstLine="440"/>
      </w:pPr>
      <w:r>
        <w:rPr>
          <w:sz w:val="22"/>
        </w:rPr>
        <w:t>签订地点：</w:t>
      </w:r>
    </w:p>
    <w:p>
      <w:pPr>
        <w:pStyle w:val="null3"/>
        <w:ind w:firstLine="440"/>
      </w:pPr>
      <w:r>
        <w:rPr>
          <w:sz w:val="22"/>
        </w:rPr>
        <w:t>签订日期：</w:t>
      </w:r>
      <w:r>
        <w:rPr>
          <w:sz w:val="22"/>
        </w:rPr>
        <w:t xml:space="preserve">        </w:t>
      </w:r>
      <w:r>
        <w:rPr>
          <w:sz w:val="22"/>
        </w:rPr>
        <w:t>年</w:t>
      </w:r>
      <w:r>
        <w:rPr>
          <w:sz w:val="22"/>
        </w:rPr>
        <w:t xml:space="preserve">     </w:t>
      </w:r>
      <w:r>
        <w:rPr>
          <w:sz w:val="22"/>
        </w:rPr>
        <w:t>月</w:t>
      </w:r>
      <w:r>
        <w:rPr>
          <w:sz w:val="22"/>
        </w:rPr>
        <w:t xml:space="preserve">    </w:t>
      </w:r>
      <w:r>
        <w:rPr>
          <w:sz w:val="22"/>
        </w:rPr>
        <w:t>日</w:t>
      </w:r>
      <w:r>
        <w:rPr>
          <w:sz w:val="22"/>
        </w:rPr>
        <w:t xml:space="preserve">         </w:t>
      </w:r>
      <w:r>
        <w:rPr>
          <w:sz w:val="22"/>
        </w:rPr>
        <w:t>签订日期：</w:t>
      </w:r>
      <w:r>
        <w:rPr>
          <w:sz w:val="22"/>
        </w:rPr>
        <w:t xml:space="preserve">        </w:t>
      </w:r>
      <w:r>
        <w:rPr>
          <w:sz w:val="22"/>
        </w:rPr>
        <w:t>年</w:t>
      </w:r>
      <w:r>
        <w:rPr>
          <w:sz w:val="22"/>
        </w:rPr>
        <w:t xml:space="preserve">     </w:t>
      </w:r>
      <w:r>
        <w:rPr>
          <w:sz w:val="22"/>
        </w:rPr>
        <w:t>月</w:t>
      </w:r>
      <w:r>
        <w:rPr>
          <w:sz w:val="22"/>
        </w:rPr>
        <w:t xml:space="preserve">     </w:t>
      </w:r>
      <w:r>
        <w:rPr>
          <w:sz w:val="22"/>
        </w:rPr>
        <w:t>日</w:t>
      </w:r>
      <w:r>
        <w:rPr>
          <w:sz w:val="22"/>
        </w:rPr>
        <w:t xml:space="preserve">    </w:t>
      </w:r>
    </w:p>
    <w:p>
      <w:pPr>
        <w:pStyle w:val="null3"/>
        <w:ind w:firstLine="440"/>
      </w:pPr>
      <w:r>
        <w:rPr>
          <w:sz w:val="22"/>
        </w:rPr>
        <w:t xml:space="preserve">                                                     开户名称：</w:t>
      </w:r>
    </w:p>
    <w:p>
      <w:pPr>
        <w:pStyle w:val="null3"/>
        <w:ind w:firstLine="440"/>
      </w:pPr>
      <w:r>
        <w:rPr>
          <w:sz w:val="22"/>
        </w:rPr>
        <w:t xml:space="preserve">                                                     银行账号：</w:t>
      </w:r>
    </w:p>
    <w:p>
      <w:pPr>
        <w:pStyle w:val="null3"/>
        <w:ind w:firstLine="440"/>
      </w:pPr>
      <w:r>
        <w:rPr>
          <w:sz w:val="20"/>
        </w:rPr>
        <w:t xml:space="preserve">                                                           开户行：</w:t>
      </w:r>
    </w:p>
    <w:p>
      <w:pPr>
        <w:pStyle w:val="null3"/>
        <w:jc w:val="both"/>
      </w:pPr>
      <w:r>
        <w:rPr/>
        <w:t xml:space="preserve"> </w:t>
      </w:r>
    </w:p>
    <w:p>
      <w:pPr>
        <w:pStyle w:val="null3"/>
        <w:ind w:firstLine="480"/>
        <w:jc w:val="center"/>
      </w:pPr>
      <w:r>
        <w:rPr>
          <w:sz w:val="24"/>
        </w:rPr>
        <w:t xml:space="preserve">附表1 </w:t>
      </w:r>
    </w:p>
    <w:p>
      <w:pPr>
        <w:pStyle w:val="null3"/>
        <w:jc w:val="both"/>
      </w:pPr>
      <w:r>
        <w:rPr>
          <w:sz w:val="24"/>
        </w:rPr>
        <w:t xml:space="preserve">                     2026年乘客电梯、载货电梯监督检验</w:t>
      </w:r>
      <w:r>
        <w:rPr>
          <w:sz w:val="24"/>
        </w:rPr>
        <w:t>抽查项目明细表</w:t>
      </w:r>
    </w:p>
    <w:tbl>
      <w:tblPr>
        <w:tblW w:w="0" w:type="auto"/>
        <w:tblBorders>
          <w:top w:val="none" w:color="000000" w:sz="4"/>
          <w:left w:val="none" w:color="000000" w:sz="4"/>
          <w:bottom w:val="none" w:color="000000" w:sz="4"/>
          <w:right w:val="none" w:color="000000" w:sz="4"/>
          <w:insideH w:val="none"/>
          <w:insideV w:val="none"/>
        </w:tblBorders>
      </w:tblPr>
      <w:tblGrid>
        <w:gridCol w:w="1812"/>
        <w:gridCol w:w="6479"/>
      </w:tblGrid>
      <w:tr>
        <w:tc>
          <w:tcPr>
            <w:tcW w:type="dxa" w:w="1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64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检查项目</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井道安全门</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维护保养记录</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紧急照明和报警装置</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驱动主机</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应急救援试验</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制动器</w:t>
            </w:r>
          </w:p>
        </w:tc>
      </w:tr>
      <w:tr>
        <w:tc>
          <w:tcPr>
            <w:tcW w:type="dxa" w:w="18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门的锁紧</w:t>
            </w:r>
          </w:p>
        </w:tc>
      </w:tr>
      <w:tr>
        <w:tc>
          <w:tcPr>
            <w:tcW w:type="dxa" w:w="1812"/>
            <w:vMerge/>
            <w:tcBorders>
              <w:top w:val="none" w:color="000000" w:sz="4"/>
              <w:left w:val="single" w:color="000000" w:sz="4"/>
              <w:bottom w:val="single" w:color="000000" w:sz="4"/>
              <w:right w:val="single" w:color="000000" w:sz="4"/>
            </w:tcBorders>
          </w:tcP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门的闭合</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超载保护装置</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电气安全装置</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轿厢与井道壁距离</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自动关闭层门装置</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紧急开锁装置</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速度测试</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防止门夹人的保护装置</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空载运行试验</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门滑块状况</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空载曳引力试验</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上行超速保护装置</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铭牌、标志</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缓冲器</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限速器——安全钳联动试验</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断相、错相保护装置</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减速箱漏油</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p>
            <w:pPr>
              <w:pStyle w:val="null3"/>
              <w:jc w:val="center"/>
            </w:pPr>
            <w:r>
              <w:rPr>
                <w:sz w:val="24"/>
              </w:rPr>
              <w:t>（评分规则）</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1.常规乘客电梯、载货电梯抽查第1-20项，使用年限超15年的长期服役电梯抽查1-23项。</w:t>
            </w:r>
          </w:p>
          <w:p>
            <w:pPr>
              <w:pStyle w:val="null3"/>
              <w:numPr>
                <w:ilvl w:val="0"/>
                <w:numId w:val="1"/>
              </w:numPr>
              <w:jc w:val="left"/>
            </w:pPr>
            <w:r>
              <w:rPr>
                <w:sz w:val="24"/>
              </w:rPr>
              <w:t>2.每台电梯监督抽查情况实行按百分制评分，初始分值为100分，每发现一个不符合项扣5分。</w:t>
            </w:r>
          </w:p>
        </w:tc>
      </w:tr>
    </w:tbl>
    <w:p>
      <w:pPr>
        <w:pStyle w:val="null3"/>
        <w:jc w:val="both"/>
      </w:pPr>
      <w:r>
        <w:rPr/>
        <w:t xml:space="preserve"> </w:t>
      </w:r>
    </w:p>
    <w:p>
      <w:pPr>
        <w:pStyle w:val="null3"/>
        <w:jc w:val="both"/>
      </w:pPr>
      <w:r>
        <w:rPr>
          <w:sz w:val="32"/>
        </w:rPr>
        <w:t>附</w:t>
      </w:r>
      <w:r>
        <w:rPr>
          <w:sz w:val="32"/>
        </w:rPr>
        <w:t>表</w:t>
      </w:r>
      <w:r>
        <w:rPr>
          <w:sz w:val="32"/>
        </w:rPr>
        <w:t>2</w:t>
      </w:r>
    </w:p>
    <w:p>
      <w:pPr>
        <w:pStyle w:val="null3"/>
        <w:jc w:val="both"/>
      </w:pPr>
      <w:r>
        <w:rPr>
          <w:sz w:val="24"/>
        </w:rPr>
        <w:t xml:space="preserve">                2026年自动扶梯、自动人行道监督检验抽查项目明细表</w:t>
      </w:r>
    </w:p>
    <w:tbl>
      <w:tblPr>
        <w:tblW w:w="0" w:type="auto"/>
        <w:tblBorders>
          <w:top w:val="none" w:color="000000" w:sz="4"/>
          <w:left w:val="none" w:color="000000" w:sz="4"/>
          <w:bottom w:val="none" w:color="000000" w:sz="4"/>
          <w:right w:val="none" w:color="000000" w:sz="4"/>
          <w:insideH w:val="none"/>
          <w:insideV w:val="none"/>
        </w:tblBorders>
      </w:tblPr>
      <w:tblGrid>
        <w:gridCol w:w="1741"/>
        <w:gridCol w:w="6564"/>
      </w:tblGrid>
      <w:tr>
        <w:tc>
          <w:tcPr>
            <w:tcW w:type="dxa" w:w="17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65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检查项目</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自动启动、停止</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维护保养记录</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紧急停止装置</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梯级、踏板与围裙板间隙</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防夹装置</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防护挡板</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出入口保护</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非操纵逆转保护</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运行检查</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梳齿板保护</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梳齿与梳齿板</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扶手防爬/阻挡/防滑行装置</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扶手带入口保护</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扶手带外缘距离</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空载制停距离</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周边照明</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标志</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附加制动器</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断错相保护</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检修盖板和楼层板</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p>
            <w:pPr>
              <w:pStyle w:val="null3"/>
              <w:jc w:val="center"/>
            </w:pPr>
            <w:r>
              <w:rPr>
                <w:sz w:val="24"/>
              </w:rPr>
              <w:t>（评分规则）</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每台电梯监督抽查情况实行按百分制评分，初始分值为100分，每发现一个不符合项扣5分。</w:t>
            </w:r>
          </w:p>
        </w:tc>
      </w:tr>
    </w:tbl>
    <w:p>
      <w:pPr>
        <w:pStyle w:val="null3"/>
        <w:ind w:firstLine="480"/>
        <w:jc w:val="center"/>
      </w:pPr>
      <w:r>
        <w:rPr/>
        <w:t xml:space="preserve"> </w:t>
      </w:r>
    </w:p>
    <w:p>
      <w:pPr>
        <w:pStyle w:val="null3"/>
        <w:ind w:firstLine="480"/>
        <w:jc w:val="center"/>
      </w:pPr>
      <w:r>
        <w:rPr/>
        <w:t xml:space="preserve"> </w:t>
      </w:r>
    </w:p>
    <w:p>
      <w:pPr>
        <w:pStyle w:val="null3"/>
        <w:ind w:firstLine="480"/>
        <w:jc w:val="center"/>
      </w:pPr>
      <w:r>
        <w:rPr>
          <w:sz w:val="48"/>
          <w:b/>
        </w:rPr>
        <w:t>广东省政府采购</w:t>
      </w:r>
    </w:p>
    <w:p>
      <w:pPr>
        <w:pStyle w:val="null3"/>
        <w:ind w:firstLine="480"/>
        <w:jc w:val="center"/>
      </w:pPr>
      <w:r>
        <w:rPr/>
        <w:t xml:space="preserve"> </w:t>
      </w:r>
    </w:p>
    <w:p>
      <w:pPr>
        <w:pStyle w:val="null3"/>
        <w:ind w:firstLine="480"/>
        <w:jc w:val="center"/>
      </w:pPr>
      <w:r>
        <w:rPr/>
        <w:t xml:space="preserve"> </w:t>
      </w:r>
    </w:p>
    <w:p>
      <w:pPr>
        <w:pStyle w:val="null3"/>
        <w:ind w:firstLine="480"/>
        <w:jc w:val="both"/>
      </w:pPr>
      <w:r>
        <w:rPr>
          <w:b/>
        </w:rPr>
        <w:t xml:space="preserve"> </w:t>
      </w:r>
    </w:p>
    <w:p>
      <w:pPr>
        <w:pStyle w:val="null3"/>
        <w:ind w:firstLine="480"/>
        <w:jc w:val="center"/>
      </w:pPr>
      <w:r>
        <w:rPr>
          <w:sz w:val="48"/>
          <w:b/>
        </w:rPr>
        <w:t>合　同　书</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sz w:val="21"/>
        </w:rPr>
        <w:t>项目名称：</w:t>
      </w:r>
      <w:r>
        <w:rPr>
          <w:sz w:val="21"/>
        </w:rPr>
        <w:t xml:space="preserve">                  </w:t>
      </w:r>
    </w:p>
    <w:p>
      <w:pPr>
        <w:pStyle w:val="null3"/>
        <w:ind w:firstLine="480"/>
        <w:jc w:val="left"/>
      </w:pPr>
      <w:r>
        <w:rPr>
          <w:sz w:val="21"/>
        </w:rPr>
        <w:t>采购包号：</w:t>
      </w:r>
      <w:r>
        <w:rPr>
          <w:sz w:val="21"/>
        </w:rPr>
        <w:t>2</w:t>
      </w:r>
    </w:p>
    <w:p>
      <w:pPr>
        <w:pStyle w:val="null3"/>
        <w:ind w:firstLine="480"/>
        <w:jc w:val="left"/>
      </w:pPr>
      <w:r>
        <w:rPr>
          <w:sz w:val="21"/>
        </w:rPr>
        <w:t>需方（甲方）：</w:t>
      </w:r>
      <w:r>
        <w:rPr>
          <w:sz w:val="21"/>
        </w:rPr>
        <w:t xml:space="preserve">                           </w:t>
      </w:r>
    </w:p>
    <w:p>
      <w:pPr>
        <w:pStyle w:val="null3"/>
        <w:ind w:firstLine="480"/>
        <w:jc w:val="left"/>
      </w:pPr>
      <w:r>
        <w:rPr>
          <w:sz w:val="21"/>
        </w:rPr>
        <w:t>供方（乙方）：</w:t>
      </w:r>
      <w:r>
        <w:rPr>
          <w:sz w:val="21"/>
        </w:rPr>
        <w:t xml:space="preserve">                           </w:t>
      </w:r>
    </w:p>
    <w:p>
      <w:pPr>
        <w:pStyle w:val="null3"/>
        <w:ind w:firstLine="480"/>
        <w:jc w:val="left"/>
      </w:pPr>
      <w:r>
        <w:rPr>
          <w:sz w:val="21"/>
        </w:rPr>
        <w:t>签订时间：</w:t>
      </w:r>
      <w:r>
        <w:rPr>
          <w:sz w:val="21"/>
        </w:rPr>
        <w:t xml:space="preserve">                  </w:t>
      </w:r>
    </w:p>
    <w:p>
      <w:pPr>
        <w:pStyle w:val="null3"/>
        <w:ind w:firstLine="480"/>
        <w:jc w:val="left"/>
      </w:pPr>
      <w:r>
        <w:rPr>
          <w:sz w:val="21"/>
        </w:rPr>
        <w:t>签订地点：</w:t>
      </w:r>
      <w:r>
        <w:rPr>
          <w:sz w:val="21"/>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sz w:val="21"/>
        </w:rPr>
        <w:t>甲　　方：</w:t>
      </w:r>
    </w:p>
    <w:p>
      <w:pPr>
        <w:pStyle w:val="null3"/>
        <w:ind w:firstLine="480"/>
        <w:jc w:val="left"/>
      </w:pPr>
      <w:r>
        <w:rPr>
          <w:sz w:val="21"/>
        </w:rPr>
        <w:t>电　　话：</w:t>
      </w:r>
    </w:p>
    <w:p>
      <w:pPr>
        <w:pStyle w:val="null3"/>
        <w:ind w:firstLine="480"/>
        <w:jc w:val="left"/>
      </w:pPr>
      <w:r>
        <w:rPr>
          <w:sz w:val="21"/>
        </w:rPr>
        <w:t>传　　真：</w:t>
      </w:r>
    </w:p>
    <w:p>
      <w:pPr>
        <w:pStyle w:val="null3"/>
        <w:ind w:firstLine="480"/>
        <w:jc w:val="left"/>
      </w:pPr>
      <w:r>
        <w:rPr>
          <w:sz w:val="21"/>
        </w:rPr>
        <w:t>地　　址：</w:t>
      </w:r>
    </w:p>
    <w:p>
      <w:pPr>
        <w:pStyle w:val="null3"/>
        <w:ind w:firstLine="480"/>
        <w:jc w:val="left"/>
      </w:pPr>
      <w:r>
        <w:rPr>
          <w:sz w:val="21"/>
        </w:rPr>
        <w:t>乙　　方：　　　　　　　　　　</w:t>
      </w:r>
    </w:p>
    <w:p>
      <w:pPr>
        <w:pStyle w:val="null3"/>
        <w:ind w:firstLine="480"/>
        <w:jc w:val="left"/>
      </w:pPr>
      <w:r>
        <w:rPr>
          <w:sz w:val="21"/>
        </w:rPr>
        <w:t>电　　话：　　　　　　　　</w:t>
      </w:r>
    </w:p>
    <w:p>
      <w:pPr>
        <w:pStyle w:val="null3"/>
        <w:ind w:firstLine="480"/>
        <w:jc w:val="left"/>
      </w:pPr>
      <w:r>
        <w:rPr>
          <w:sz w:val="21"/>
        </w:rPr>
        <w:t>传　　真：　　　　　　　　</w:t>
      </w:r>
    </w:p>
    <w:p>
      <w:pPr>
        <w:pStyle w:val="null3"/>
        <w:ind w:firstLine="480"/>
        <w:jc w:val="left"/>
      </w:pPr>
      <w:r>
        <w:rPr>
          <w:sz w:val="21"/>
        </w:rPr>
        <w:t>地　　址：　</w:t>
      </w:r>
    </w:p>
    <w:p>
      <w:pPr>
        <w:pStyle w:val="null3"/>
        <w:ind w:firstLine="480"/>
        <w:jc w:val="left"/>
      </w:pPr>
      <w:r>
        <w:rPr>
          <w:sz w:val="22"/>
        </w:rPr>
        <w:t>根据</w:t>
      </w:r>
      <w:r>
        <w:rPr>
          <w:u w:val="single"/>
        </w:rPr>
        <w:t xml:space="preserve">  </w:t>
      </w:r>
      <w:r>
        <w:rPr>
          <w:sz w:val="22"/>
          <w:u w:val="single"/>
        </w:rPr>
        <w:t>2026</w:t>
      </w:r>
      <w:r>
        <w:rPr>
          <w:sz w:val="22"/>
          <w:u w:val="single"/>
        </w:rPr>
        <w:t>年增城区在用电梯监督检验抽查项目</w:t>
      </w:r>
      <w:r>
        <w:rPr>
          <w:u w:val="single"/>
        </w:rPr>
        <w:t xml:space="preserve">  </w:t>
      </w:r>
      <w:r>
        <w:rPr>
          <w:sz w:val="22"/>
        </w:rPr>
        <w:t>（项目编号：</w:t>
      </w:r>
      <w:r>
        <w:rPr>
          <w:sz w:val="22"/>
        </w:rPr>
        <w:t>ZZHT</w:t>
      </w:r>
      <w:r>
        <w:rPr>
          <w:sz w:val="22"/>
        </w:rPr>
        <w:t>采</w:t>
      </w:r>
      <w:r>
        <w:rPr>
          <w:sz w:val="22"/>
        </w:rPr>
        <w:t>-2026-004</w:t>
      </w:r>
      <w:r>
        <w:rPr>
          <w:sz w:val="22"/>
        </w:rPr>
        <w:t>）的采购结果，按照《中华人民共和国政府采购法》及其实施条例、《中华人民共和国民法典》的规定，经双方协商，本着平等互利和诚实信用的原则，一致同意签订本合同如下。</w:t>
      </w:r>
    </w:p>
    <w:p>
      <w:pPr>
        <w:pStyle w:val="null3"/>
        <w:ind w:firstLine="442"/>
      </w:pPr>
      <w:r>
        <w:rPr>
          <w:sz w:val="22"/>
          <w:b/>
        </w:rPr>
        <w:t>一、采购包内容及合同金额</w:t>
      </w:r>
    </w:p>
    <w:p>
      <w:pPr>
        <w:pStyle w:val="null3"/>
        <w:ind w:firstLine="440"/>
        <w:jc w:val="both"/>
      </w:pPr>
      <w:r>
        <w:rPr>
          <w:sz w:val="22"/>
        </w:rPr>
        <w:t>采购包号：</w:t>
      </w:r>
      <w:r>
        <w:rPr>
          <w:sz w:val="22"/>
        </w:rPr>
        <w:t>2</w:t>
      </w:r>
    </w:p>
    <w:p>
      <w:pPr>
        <w:pStyle w:val="null3"/>
        <w:ind w:firstLine="440"/>
        <w:jc w:val="both"/>
      </w:pPr>
      <w:r>
        <w:rPr>
          <w:sz w:val="22"/>
        </w:rPr>
        <w:t>采购包名称：</w:t>
      </w:r>
      <w:r>
        <w:rPr/>
        <w:t>342</w:t>
      </w:r>
      <w:r>
        <w:rPr/>
        <w:t>台</w:t>
      </w:r>
      <w:r>
        <w:rPr/>
        <w:t>电梯监督检验抽查任务</w:t>
      </w:r>
    </w:p>
    <w:p>
      <w:pPr>
        <w:pStyle w:val="null3"/>
        <w:ind w:firstLine="440"/>
        <w:jc w:val="both"/>
      </w:pPr>
      <w:r>
        <w:rPr>
          <w:sz w:val="22"/>
        </w:rPr>
        <w:t>成交下浮率为：</w:t>
      </w:r>
      <w:r>
        <w:rPr>
          <w:sz w:val="22"/>
        </w:rPr>
        <w:t>_________%</w:t>
      </w:r>
    </w:p>
    <w:p>
      <w:pPr>
        <w:pStyle w:val="null3"/>
        <w:ind w:firstLine="442"/>
      </w:pPr>
      <w:r>
        <w:rPr>
          <w:sz w:val="22"/>
          <w:b/>
        </w:rPr>
        <w:t>二、服务内容</w:t>
      </w:r>
    </w:p>
    <w:p>
      <w:pPr>
        <w:pStyle w:val="null3"/>
        <w:ind w:firstLine="420"/>
      </w:pPr>
      <w:r>
        <w:rPr>
          <w:sz w:val="21"/>
        </w:rPr>
        <w:t>2026</w:t>
      </w:r>
      <w:r>
        <w:rPr>
          <w:sz w:val="21"/>
        </w:rPr>
        <w:t>年增城区在用电梯监督检验抽查项目</w:t>
      </w:r>
      <w:r>
        <w:rPr>
          <w:sz w:val="21"/>
        </w:rPr>
        <w:t>见附表（表</w:t>
      </w:r>
      <w:r>
        <w:rPr>
          <w:sz w:val="21"/>
        </w:rPr>
        <w:t>1</w:t>
      </w:r>
      <w:r>
        <w:rPr>
          <w:sz w:val="21"/>
        </w:rPr>
        <w:t>：垂直电梯，表</w:t>
      </w:r>
      <w:r>
        <w:rPr>
          <w:sz w:val="21"/>
        </w:rPr>
        <w:t>2</w:t>
      </w:r>
      <w:r>
        <w:rPr>
          <w:sz w:val="21"/>
        </w:rPr>
        <w:t>：自动扶梯和自动人行道）。乙方依据相关安全技术规范制定投诉电梯抽查记录。</w:t>
      </w:r>
    </w:p>
    <w:p>
      <w:pPr>
        <w:pStyle w:val="null3"/>
        <w:ind w:firstLine="442"/>
      </w:pPr>
      <w:r>
        <w:rPr>
          <w:sz w:val="22"/>
          <w:b/>
        </w:rPr>
        <w:t>三、服务要求</w:t>
      </w:r>
    </w:p>
    <w:p>
      <w:pPr>
        <w:pStyle w:val="null3"/>
        <w:ind w:firstLine="420"/>
        <w:jc w:val="both"/>
      </w:pPr>
      <w:r>
        <w:rPr>
          <w:sz w:val="21"/>
        </w:rPr>
        <w:t>1.</w:t>
      </w:r>
      <w:r>
        <w:rPr>
          <w:sz w:val="21"/>
        </w:rPr>
        <w:t>乙方应当依照</w:t>
      </w:r>
      <w:r>
        <w:rPr>
          <w:sz w:val="21"/>
        </w:rPr>
        <w:t>TSG T7001-2023</w:t>
      </w:r>
      <w:r>
        <w:rPr>
          <w:sz w:val="21"/>
        </w:rPr>
        <w:t>《电梯监督检验和定期检验规则》、《电梯维护保养规则》等安全技术规范的规定，对垂直电梯（含乘客电梯、载货电梯、防爆电梯等）、自动扶梯和自动人行道、长期服役电梯（使用年限大于</w:t>
      </w:r>
      <w:r>
        <w:rPr>
          <w:sz w:val="21"/>
        </w:rPr>
        <w:t>15</w:t>
      </w:r>
      <w:r>
        <w:rPr>
          <w:sz w:val="21"/>
        </w:rPr>
        <w:t>年的垂直电梯或自动扶梯、自动人行道）进行检验，具体类型、数量如下：</w:t>
      </w:r>
    </w:p>
    <w:tbl>
      <w:tblPr>
        <w:tblW w:w="0" w:type="auto"/>
        <w:tblBorders>
          <w:top w:val="none" w:color="000000" w:sz="4"/>
          <w:left w:val="none" w:color="000000" w:sz="4"/>
          <w:bottom w:val="none" w:color="000000" w:sz="4"/>
          <w:right w:val="none" w:color="000000" w:sz="4"/>
          <w:insideH w:val="none"/>
          <w:insideV w:val="none"/>
        </w:tblBorders>
      </w:tblPr>
      <w:tblGrid>
        <w:gridCol w:w="1232"/>
        <w:gridCol w:w="3980"/>
        <w:gridCol w:w="3094"/>
      </w:tblGrid>
      <w:tr>
        <w:tc>
          <w:tcPr>
            <w:tcW w:type="dxa" w:w="1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center"/>
            </w:pPr>
            <w:r>
              <w:rPr>
                <w:sz w:val="21"/>
              </w:rPr>
              <w:t>序号</w:t>
            </w:r>
          </w:p>
        </w:tc>
        <w:tc>
          <w:tcPr>
            <w:tcW w:type="dxa" w:w="39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center"/>
            </w:pPr>
            <w:r>
              <w:rPr>
                <w:sz w:val="21"/>
              </w:rPr>
              <w:t>检查电梯类型</w:t>
            </w:r>
          </w:p>
        </w:tc>
        <w:tc>
          <w:tcPr>
            <w:tcW w:type="dxa" w:w="30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center"/>
            </w:pPr>
            <w:r>
              <w:rPr>
                <w:sz w:val="21"/>
              </w:rPr>
              <w:t>数量</w:t>
            </w:r>
          </w:p>
        </w:tc>
      </w:tr>
      <w:tr>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center"/>
            </w:pPr>
            <w:r>
              <w:rPr>
                <w:sz w:val="21"/>
              </w:rPr>
              <w:t>1</w:t>
            </w:r>
          </w:p>
        </w:tc>
        <w:tc>
          <w:tcPr>
            <w:tcW w:type="dxa" w:w="3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center"/>
            </w:pPr>
            <w:r>
              <w:rPr>
                <w:sz w:val="21"/>
              </w:rPr>
              <w:t>常规电梯（垂直电梯）</w:t>
            </w:r>
          </w:p>
        </w:tc>
        <w:tc>
          <w:tcPr>
            <w:tcW w:type="dxa" w:w="3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center"/>
            </w:pPr>
            <w:r>
              <w:rPr>
                <w:sz w:val="21"/>
                <w:u w:val="single"/>
              </w:rPr>
              <w:t>252</w:t>
            </w:r>
            <w:r>
              <w:rPr>
                <w:sz w:val="21"/>
                <w:u w:val="single"/>
              </w:rPr>
              <w:t>台</w:t>
            </w:r>
          </w:p>
        </w:tc>
      </w:tr>
      <w:tr>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center"/>
            </w:pPr>
            <w:r>
              <w:rPr>
                <w:sz w:val="21"/>
              </w:rPr>
              <w:t>2</w:t>
            </w:r>
          </w:p>
        </w:tc>
        <w:tc>
          <w:tcPr>
            <w:tcW w:type="dxa" w:w="3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center"/>
            </w:pPr>
            <w:r>
              <w:rPr>
                <w:sz w:val="21"/>
              </w:rPr>
              <w:t>自动扶梯和自动人行道</w:t>
            </w:r>
          </w:p>
        </w:tc>
        <w:tc>
          <w:tcPr>
            <w:tcW w:type="dxa" w:w="3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center"/>
            </w:pPr>
            <w:r>
              <w:rPr>
                <w:sz w:val="21"/>
                <w:u w:val="single"/>
              </w:rPr>
              <w:t>45</w:t>
            </w:r>
            <w:r>
              <w:rPr>
                <w:sz w:val="21"/>
                <w:u w:val="single"/>
              </w:rPr>
              <w:t>台</w:t>
            </w:r>
          </w:p>
        </w:tc>
      </w:tr>
      <w:tr>
        <w:tc>
          <w:tcPr>
            <w:tcW w:type="dxa" w:w="1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center"/>
            </w:pPr>
            <w:r>
              <w:rPr>
                <w:sz w:val="21"/>
              </w:rPr>
              <w:t>3</w:t>
            </w:r>
          </w:p>
        </w:tc>
        <w:tc>
          <w:tcPr>
            <w:tcW w:type="dxa" w:w="3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center"/>
            </w:pPr>
            <w:r>
              <w:rPr>
                <w:sz w:val="21"/>
              </w:rPr>
              <w:t>长期服役电梯抽查</w:t>
            </w:r>
          </w:p>
        </w:tc>
        <w:tc>
          <w:tcPr>
            <w:tcW w:type="dxa" w:w="3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center"/>
            </w:pPr>
            <w:r>
              <w:rPr>
                <w:sz w:val="21"/>
                <w:u w:val="single"/>
              </w:rPr>
              <w:t>45</w:t>
            </w:r>
            <w:r>
              <w:rPr>
                <w:sz w:val="21"/>
                <w:u w:val="single"/>
              </w:rPr>
              <w:t>台</w:t>
            </w:r>
          </w:p>
        </w:tc>
      </w:tr>
    </w:tbl>
    <w:p>
      <w:pPr>
        <w:pStyle w:val="null3"/>
        <w:ind w:firstLine="420"/>
        <w:jc w:val="both"/>
      </w:pPr>
      <w:r>
        <w:rPr>
          <w:sz w:val="21"/>
        </w:rPr>
        <w:t>2.</w:t>
      </w:r>
      <w:r>
        <w:rPr>
          <w:sz w:val="21"/>
        </w:rPr>
        <w:t>乙方需承诺成交后，在开展在用电梯监督检验抽查、投诉电梯监督检验抽查过程中，对电梯使用单位的电梯安全总监、电梯安全员进行法律法规、标准和专业知识考核，甲方不另行支付费用。</w:t>
      </w:r>
    </w:p>
    <w:p>
      <w:pPr>
        <w:pStyle w:val="null3"/>
        <w:ind w:firstLine="420"/>
      </w:pPr>
      <w:r>
        <w:rPr>
          <w:sz w:val="21"/>
        </w:rPr>
        <w:t>3.</w:t>
      </w:r>
      <w:r>
        <w:rPr>
          <w:sz w:val="21"/>
        </w:rPr>
        <w:t>乙方需承诺成交后，</w:t>
      </w:r>
      <w:r>
        <w:rPr>
          <w:sz w:val="21"/>
        </w:rPr>
        <w:t>按照</w:t>
      </w:r>
      <w:r>
        <w:rPr>
          <w:sz w:val="21"/>
        </w:rPr>
        <w:t>甲方</w:t>
      </w:r>
      <w:r>
        <w:rPr>
          <w:sz w:val="21"/>
        </w:rPr>
        <w:t>要求，</w:t>
      </w:r>
      <w:r>
        <w:rPr>
          <w:sz w:val="21"/>
        </w:rPr>
        <w:t>配合甲方开展</w:t>
      </w:r>
      <w:r>
        <w:rPr>
          <w:sz w:val="21"/>
        </w:rPr>
        <w:t>2</w:t>
      </w:r>
      <w:r>
        <w:rPr>
          <w:sz w:val="21"/>
        </w:rPr>
        <w:t>场“电梯安全进社区”宣传活动，不另行收取费用。</w:t>
      </w:r>
    </w:p>
    <w:p>
      <w:pPr>
        <w:pStyle w:val="null3"/>
        <w:ind w:firstLine="420"/>
      </w:pPr>
      <w:r>
        <w:rPr>
          <w:sz w:val="21"/>
        </w:rPr>
        <w:t>4</w:t>
      </w:r>
      <w:r>
        <w:rPr>
          <w:sz w:val="21"/>
        </w:rPr>
        <w:t>.</w:t>
      </w:r>
      <w:r>
        <w:rPr>
          <w:sz w:val="21"/>
        </w:rPr>
        <w:t>乙方应当具备各类型电梯监督检验资格（含防爆型电梯），抽查设备涉及防爆型电梯的，对应抽查项目要求、检验方法、判定方法依照防爆型设备的要求进行。</w:t>
      </w:r>
    </w:p>
    <w:p>
      <w:pPr>
        <w:pStyle w:val="null3"/>
        <w:ind w:firstLine="420"/>
      </w:pPr>
      <w:r>
        <w:rPr>
          <w:sz w:val="21"/>
        </w:rPr>
        <w:t>5</w:t>
      </w:r>
      <w:r>
        <w:rPr>
          <w:sz w:val="21"/>
        </w:rPr>
        <w:t>.</w:t>
      </w:r>
      <w:r>
        <w:rPr>
          <w:sz w:val="21"/>
        </w:rPr>
        <w:t>对甲方指定的电梯进行安全评估（时间贯穿全年），不另行收取费用。</w:t>
      </w:r>
    </w:p>
    <w:p>
      <w:pPr>
        <w:pStyle w:val="null3"/>
        <w:ind w:firstLine="420"/>
      </w:pPr>
      <w:r>
        <w:rPr>
          <w:sz w:val="21"/>
        </w:rPr>
        <w:t>6</w:t>
      </w:r>
      <w:r>
        <w:rPr>
          <w:sz w:val="21"/>
        </w:rPr>
        <w:t>.</w:t>
      </w:r>
      <w:r>
        <w:rPr>
          <w:sz w:val="21"/>
        </w:rPr>
        <w:t>乙方承诺完成不少于</w:t>
      </w:r>
      <w:r>
        <w:rPr>
          <w:sz w:val="21"/>
        </w:rPr>
        <w:t>2</w:t>
      </w:r>
      <w:r>
        <w:rPr>
          <w:sz w:val="21"/>
        </w:rPr>
        <w:t>台（具体任务数量由甲方根据实际工作需要下达，总数量不多于</w:t>
      </w:r>
      <w:r>
        <w:rPr>
          <w:sz w:val="21"/>
        </w:rPr>
        <w:t>5</w:t>
      </w:r>
      <w:r>
        <w:rPr>
          <w:sz w:val="21"/>
        </w:rPr>
        <w:t>台）电梯电磁兼容测试，单独出具分析报告，不另行收取费用。</w:t>
      </w:r>
    </w:p>
    <w:p>
      <w:pPr>
        <w:pStyle w:val="null3"/>
        <w:ind w:firstLine="420"/>
      </w:pPr>
      <w:r>
        <w:rPr>
          <w:sz w:val="21"/>
        </w:rPr>
        <w:t>7</w:t>
      </w:r>
      <w:r>
        <w:rPr>
          <w:sz w:val="21"/>
        </w:rPr>
        <w:t>.</w:t>
      </w:r>
      <w:r>
        <w:rPr>
          <w:sz w:val="21"/>
        </w:rPr>
        <w:t>乙方的项目技术人员或检验人员未能按响应文件中的承诺，经甲方依照响应文件中的电话或短信通知后，未能依照响应文件中承诺的服务时间到场提供技术咨询服务的，按一般违约处理，出现两次同类情形的，按严重违约处理。</w:t>
      </w:r>
    </w:p>
    <w:p>
      <w:pPr>
        <w:pStyle w:val="null3"/>
        <w:ind w:firstLine="420"/>
      </w:pPr>
      <w:r>
        <w:rPr>
          <w:sz w:val="21"/>
        </w:rPr>
        <w:t>8</w:t>
      </w:r>
      <w:r>
        <w:rPr>
          <w:sz w:val="21"/>
        </w:rPr>
        <w:t>.</w:t>
      </w:r>
      <w:r>
        <w:rPr>
          <w:sz w:val="21"/>
        </w:rPr>
        <w:t>乙方的监督抽查检验进度未能依照磋商文件中的要求开展，每延误一次节点进度按一次违约处理，出现三次同类情形的，按严重违约处理。</w:t>
      </w:r>
    </w:p>
    <w:p>
      <w:pPr>
        <w:pStyle w:val="null3"/>
        <w:ind w:firstLine="420"/>
      </w:pPr>
      <w:r>
        <w:rPr>
          <w:sz w:val="21"/>
        </w:rPr>
        <w:t>9</w:t>
      </w:r>
      <w:r>
        <w:rPr>
          <w:sz w:val="21"/>
        </w:rPr>
        <w:t>.</w:t>
      </w:r>
      <w:r>
        <w:rPr>
          <w:sz w:val="21"/>
        </w:rPr>
        <w:t>出现严重违约情形时，甲方有权单方解除合同，追究违约责任。并将违约情况上报财政部门列入政府采购失信名单。</w:t>
      </w:r>
    </w:p>
    <w:p>
      <w:pPr>
        <w:pStyle w:val="null3"/>
        <w:ind w:firstLine="442"/>
        <w:jc w:val="left"/>
      </w:pPr>
      <w:r>
        <w:rPr>
          <w:sz w:val="22"/>
          <w:b/>
        </w:rPr>
        <w:t>三、监督抽查工作规定：</w:t>
      </w:r>
    </w:p>
    <w:p>
      <w:pPr>
        <w:pStyle w:val="null3"/>
        <w:ind w:firstLine="420"/>
        <w:jc w:val="left"/>
      </w:pPr>
      <w:r>
        <w:rPr>
          <w:sz w:val="21"/>
        </w:rPr>
        <w:t>1</w:t>
      </w:r>
      <w:r>
        <w:rPr>
          <w:sz w:val="21"/>
        </w:rPr>
        <w:t>、监督抽查机构应当建立监督抽查任务管理数据系统，能顺利开展监督抽查工作。</w:t>
      </w:r>
    </w:p>
    <w:p>
      <w:pPr>
        <w:pStyle w:val="null3"/>
        <w:ind w:firstLine="420"/>
        <w:jc w:val="left"/>
      </w:pPr>
      <w:r>
        <w:rPr>
          <w:sz w:val="21"/>
        </w:rPr>
        <w:t>2</w:t>
      </w:r>
      <w:r>
        <w:rPr>
          <w:sz w:val="21"/>
        </w:rPr>
        <w:t>、监督抽查机构应明确电梯监督抽查工作负责人，负责电梯监督抽查工作的组织、协调。现场监督抽查工作应由不少于</w:t>
      </w:r>
      <w:r>
        <w:rPr>
          <w:sz w:val="21"/>
        </w:rPr>
        <w:t>2</w:t>
      </w:r>
      <w:r>
        <w:rPr>
          <w:sz w:val="21"/>
        </w:rPr>
        <w:t>名持证检验检测工作人员开展。</w:t>
      </w:r>
    </w:p>
    <w:p>
      <w:pPr>
        <w:pStyle w:val="null3"/>
        <w:ind w:firstLine="420"/>
        <w:jc w:val="left"/>
      </w:pPr>
      <w:r>
        <w:rPr>
          <w:sz w:val="21"/>
        </w:rPr>
        <w:t>3</w:t>
      </w:r>
      <w:r>
        <w:rPr>
          <w:sz w:val="21"/>
        </w:rPr>
        <w:t>、监督抽查工作人员应当熟悉电梯监督抽查项目内容、判定依据、并对相关行政监管法规要求、工作流程有一定认识。监督抽查时应当主动向被抽查单位出示《增城区电梯监督抽查委托书》。</w:t>
      </w:r>
    </w:p>
    <w:p>
      <w:pPr>
        <w:pStyle w:val="null3"/>
        <w:ind w:firstLine="420"/>
        <w:jc w:val="left"/>
      </w:pPr>
      <w:r>
        <w:rPr>
          <w:sz w:val="21"/>
        </w:rPr>
        <w:t>4</w:t>
      </w:r>
      <w:r>
        <w:rPr>
          <w:sz w:val="21"/>
        </w:rPr>
        <w:t>、监督抽查应避开电梯使用高峰期，尽量减少对被抽查单位正常工作的影响。</w:t>
      </w:r>
    </w:p>
    <w:p>
      <w:pPr>
        <w:pStyle w:val="null3"/>
        <w:ind w:firstLine="420"/>
        <w:jc w:val="left"/>
      </w:pPr>
      <w:r>
        <w:rPr>
          <w:sz w:val="21"/>
        </w:rPr>
        <w:t>5</w:t>
      </w:r>
      <w:r>
        <w:rPr>
          <w:sz w:val="21"/>
        </w:rPr>
        <w:t>、监督抽查人员应当做好每台电梯的监督抽查记录，监督抽查原始记录由监督抽查机构存档，验收时由甲方抽查部分资料。</w:t>
      </w:r>
    </w:p>
    <w:p>
      <w:pPr>
        <w:pStyle w:val="null3"/>
        <w:ind w:firstLine="420"/>
        <w:jc w:val="left"/>
      </w:pPr>
      <w:r>
        <w:rPr>
          <w:sz w:val="21"/>
        </w:rPr>
        <w:t>6</w:t>
      </w:r>
      <w:r>
        <w:rPr>
          <w:sz w:val="21"/>
        </w:rPr>
        <w:t>、监督抽查机构应当加强</w:t>
      </w:r>
      <w:r>
        <w:rPr>
          <w:sz w:val="21"/>
        </w:rPr>
        <w:t>抽查</w:t>
      </w:r>
      <w:r>
        <w:rPr>
          <w:sz w:val="21"/>
        </w:rPr>
        <w:t>后处理工作，对监督抽查中发现存在问题涉嫌违法违规的应当于</w:t>
      </w:r>
      <w:r>
        <w:rPr>
          <w:sz w:val="21"/>
        </w:rPr>
        <w:t>24</w:t>
      </w:r>
      <w:r>
        <w:rPr>
          <w:sz w:val="21"/>
        </w:rPr>
        <w:t>小时内书面报送甲方，并于</w:t>
      </w:r>
      <w:r>
        <w:rPr>
          <w:sz w:val="21"/>
        </w:rPr>
        <w:t>15</w:t>
      </w:r>
      <w:r>
        <w:rPr>
          <w:sz w:val="21"/>
        </w:rPr>
        <w:t>日内对其整改情况进行复检、确认，经复查仍未整改的，应当在</w:t>
      </w:r>
      <w:r>
        <w:rPr>
          <w:sz w:val="21"/>
        </w:rPr>
        <w:t>5</w:t>
      </w:r>
      <w:r>
        <w:rPr>
          <w:sz w:val="21"/>
        </w:rPr>
        <w:t>个工作日内将复查不符合情况书面报送至甲方。</w:t>
      </w:r>
    </w:p>
    <w:p>
      <w:pPr>
        <w:pStyle w:val="null3"/>
        <w:ind w:firstLine="420"/>
        <w:jc w:val="left"/>
      </w:pPr>
      <w:r>
        <w:rPr>
          <w:sz w:val="21"/>
        </w:rPr>
        <w:t>7</w:t>
      </w:r>
      <w:r>
        <w:rPr>
          <w:sz w:val="21"/>
        </w:rPr>
        <w:t>、监督抽查机构应当协助特种设备安全监督管理部门对监督抽查中发现的违法行为和重大事故隐患的查处工作。</w:t>
      </w:r>
    </w:p>
    <w:p>
      <w:pPr>
        <w:pStyle w:val="null3"/>
        <w:ind w:firstLine="420"/>
        <w:jc w:val="left"/>
      </w:pPr>
      <w:r>
        <w:rPr>
          <w:sz w:val="21"/>
        </w:rPr>
        <w:t>8</w:t>
      </w:r>
      <w:r>
        <w:rPr>
          <w:sz w:val="21"/>
        </w:rPr>
        <w:t>、监督抽查机构应当加强对抽查异议处理，电梯使用</w:t>
      </w:r>
      <w:r>
        <w:rPr>
          <w:sz w:val="21"/>
        </w:rPr>
        <w:t>管理</w:t>
      </w:r>
      <w:r>
        <w:rPr>
          <w:sz w:val="21"/>
        </w:rPr>
        <w:t>单位、维保单位对抽查结果有异议的，可于接到抽查结果后</w:t>
      </w:r>
      <w:r>
        <w:rPr>
          <w:sz w:val="21"/>
        </w:rPr>
        <w:t>3</w:t>
      </w:r>
      <w:r>
        <w:rPr>
          <w:sz w:val="21"/>
        </w:rPr>
        <w:t>个工作</w:t>
      </w:r>
      <w:r>
        <w:rPr>
          <w:sz w:val="21"/>
        </w:rPr>
        <w:t>日</w:t>
      </w:r>
      <w:r>
        <w:rPr>
          <w:sz w:val="21"/>
        </w:rPr>
        <w:t>内向抽查机构申请复核，抽查机构应当在</w:t>
      </w:r>
      <w:r>
        <w:rPr>
          <w:sz w:val="21"/>
        </w:rPr>
        <w:t>2</w:t>
      </w:r>
      <w:r>
        <w:rPr>
          <w:sz w:val="21"/>
        </w:rPr>
        <w:t>个工作</w:t>
      </w:r>
      <w:r>
        <w:rPr>
          <w:sz w:val="21"/>
        </w:rPr>
        <w:t>日</w:t>
      </w:r>
      <w:r>
        <w:rPr>
          <w:sz w:val="21"/>
        </w:rPr>
        <w:t>内组织复核。</w:t>
      </w:r>
    </w:p>
    <w:p>
      <w:pPr>
        <w:pStyle w:val="null3"/>
        <w:ind w:firstLine="420"/>
        <w:jc w:val="left"/>
      </w:pPr>
      <w:r>
        <w:rPr>
          <w:sz w:val="21"/>
        </w:rPr>
        <w:t>9</w:t>
      </w:r>
      <w:r>
        <w:rPr>
          <w:sz w:val="21"/>
        </w:rPr>
        <w:t>、监督抽查机构应当对监督抽查信息严格保密，不得违反规定告知电梯使用管理单位、维护保养单位相关检验计划信息，不得擅自对外发布或使用监督抽查的相关数据信息。</w:t>
      </w:r>
    </w:p>
    <w:p>
      <w:pPr>
        <w:pStyle w:val="null3"/>
        <w:ind w:firstLine="442"/>
        <w:jc w:val="left"/>
      </w:pPr>
      <w:r>
        <w:rPr>
          <w:sz w:val="22"/>
          <w:b/>
        </w:rPr>
        <w:t>四、监督抽查机构按如下规定出具相关报告：</w:t>
      </w:r>
    </w:p>
    <w:p>
      <w:pPr>
        <w:pStyle w:val="null3"/>
        <w:ind w:firstLine="420"/>
        <w:jc w:val="left"/>
      </w:pPr>
      <w:r>
        <w:rPr>
          <w:sz w:val="21"/>
        </w:rPr>
        <w:t>1</w:t>
      </w:r>
      <w:r>
        <w:rPr>
          <w:sz w:val="21"/>
        </w:rPr>
        <w:t>、在监督抽查中发现电梯存在不符合项目的，应当现场向电梯使用单位出具《在用电梯监督检验结果通知书》，并由使用管理单位、维护保养单位和检验机构三方签字确认，涉嫌违法违规的应当于</w:t>
      </w:r>
      <w:r>
        <w:rPr>
          <w:sz w:val="21"/>
        </w:rPr>
        <w:t>24</w:t>
      </w:r>
      <w:r>
        <w:rPr>
          <w:sz w:val="21"/>
        </w:rPr>
        <w:t>小时内书面报送甲方。</w:t>
      </w:r>
    </w:p>
    <w:p>
      <w:pPr>
        <w:pStyle w:val="null3"/>
        <w:ind w:firstLine="420"/>
        <w:jc w:val="left"/>
      </w:pPr>
      <w:r>
        <w:rPr>
          <w:sz w:val="21"/>
        </w:rPr>
        <w:t>2</w:t>
      </w:r>
      <w:r>
        <w:rPr>
          <w:sz w:val="21"/>
        </w:rPr>
        <w:t>、对发现存在需要紧急停止使用情形的，应当</w:t>
      </w:r>
      <w:r>
        <w:rPr>
          <w:sz w:val="21"/>
        </w:rPr>
        <w:t>当场</w:t>
      </w:r>
      <w:r>
        <w:rPr>
          <w:sz w:val="21"/>
        </w:rPr>
        <w:t>出具《电梯停用意见书》，指导使用单位做好现场防护措施，并立即将抽查情况报送至甲方。</w:t>
      </w:r>
      <w:r>
        <w:rPr>
          <w:sz w:val="21"/>
        </w:rPr>
        <w:t>对发现存在其他不符合项目的电梯，应当在每周一将上周结果汇总报送至</w:t>
      </w:r>
      <w:r>
        <w:rPr>
          <w:sz w:val="21"/>
        </w:rPr>
        <w:t>甲方</w:t>
      </w:r>
      <w:r>
        <w:rPr>
          <w:sz w:val="21"/>
        </w:rPr>
        <w:t>。</w:t>
      </w:r>
    </w:p>
    <w:p>
      <w:pPr>
        <w:pStyle w:val="null3"/>
        <w:ind w:firstLine="420"/>
        <w:jc w:val="left"/>
      </w:pPr>
      <w:r>
        <w:rPr>
          <w:sz w:val="21"/>
        </w:rPr>
        <w:t>3</w:t>
      </w:r>
      <w:r>
        <w:rPr>
          <w:sz w:val="21"/>
        </w:rPr>
        <w:t>、完成电梯安全风险评估或故障技术分析或电磁兼容测试现场检验后应当在</w:t>
      </w:r>
      <w:r>
        <w:rPr>
          <w:sz w:val="21"/>
        </w:rPr>
        <w:t>5</w:t>
      </w:r>
      <w:r>
        <w:rPr>
          <w:sz w:val="21"/>
        </w:rPr>
        <w:t>个工作日内出具分析报告，并报送甲方。</w:t>
      </w:r>
    </w:p>
    <w:p>
      <w:pPr>
        <w:pStyle w:val="null3"/>
        <w:ind w:firstLine="420"/>
      </w:pPr>
      <w:r>
        <w:rPr>
          <w:sz w:val="21"/>
        </w:rPr>
        <w:t>4</w:t>
      </w:r>
      <w:r>
        <w:rPr>
          <w:sz w:val="21"/>
        </w:rPr>
        <w:t>、项目完成后一个月内报送《在用电梯监督抽查汇总表》《在用电梯监督抽查问题汇总表》及不少于</w:t>
      </w:r>
      <w:r>
        <w:rPr>
          <w:sz w:val="21"/>
        </w:rPr>
        <w:t>5000</w:t>
      </w:r>
      <w:r>
        <w:rPr>
          <w:sz w:val="21"/>
        </w:rPr>
        <w:t>字的监督抽查分析报告。（</w:t>
      </w:r>
      <w:r>
        <w:rPr>
          <w:sz w:val="21"/>
        </w:rPr>
        <w:t>5</w:t>
      </w:r>
      <w:r>
        <w:rPr>
          <w:sz w:val="21"/>
        </w:rPr>
        <w:t>份印刷版，</w:t>
      </w:r>
      <w:r>
        <w:rPr>
          <w:sz w:val="21"/>
        </w:rPr>
        <w:t>1</w:t>
      </w:r>
      <w:r>
        <w:rPr>
          <w:sz w:val="21"/>
        </w:rPr>
        <w:t>份电子版）。</w:t>
      </w:r>
    </w:p>
    <w:p>
      <w:pPr>
        <w:pStyle w:val="null3"/>
        <w:ind w:firstLine="442"/>
      </w:pPr>
      <w:r>
        <w:rPr>
          <w:sz w:val="22"/>
          <w:b/>
        </w:rPr>
        <w:t>五、工作要求</w:t>
      </w:r>
    </w:p>
    <w:p>
      <w:pPr>
        <w:pStyle w:val="null3"/>
        <w:ind w:firstLine="420"/>
      </w:pPr>
      <w:r>
        <w:rPr>
          <w:sz w:val="21"/>
        </w:rPr>
        <w:t>（一）乙方应明确电梯监督抽查工作负责人，负责电梯监督抽查工作的组织、协调。现场监督抽查工作应由不少于</w:t>
      </w:r>
      <w:r>
        <w:rPr>
          <w:sz w:val="21"/>
        </w:rPr>
        <w:t>2</w:t>
      </w:r>
      <w:r>
        <w:rPr>
          <w:sz w:val="21"/>
        </w:rPr>
        <w:t>名持证检验检测工作人员开展。</w:t>
      </w:r>
    </w:p>
    <w:p>
      <w:pPr>
        <w:pStyle w:val="null3"/>
        <w:ind w:firstLine="420"/>
      </w:pPr>
      <w:r>
        <w:rPr>
          <w:sz w:val="21"/>
        </w:rPr>
        <w:t>（二）乙方的监督抽查工作人员应当熟悉电梯监督抽查项目内容、判定依据、并对相关行政监管法规要求、工作流程有一定认识。监督抽查时应当主动向被抽查单位出示《电梯监督抽查委托书》。</w:t>
      </w:r>
    </w:p>
    <w:p>
      <w:pPr>
        <w:pStyle w:val="null3"/>
        <w:ind w:firstLine="420"/>
      </w:pPr>
      <w:r>
        <w:rPr>
          <w:sz w:val="21"/>
        </w:rPr>
        <w:t>（三）乙方应当逐台建立监督检验抽查原始资料（包括原始记录中维保单位、电梯使用管理人的签名确认等，打印或刻录光盘），一式两份，一份由乙方长期保存，一份作为完成监督检验抽查工作的见证材料交甲方。</w:t>
      </w:r>
    </w:p>
    <w:p>
      <w:pPr>
        <w:pStyle w:val="null3"/>
        <w:ind w:firstLine="420"/>
      </w:pPr>
      <w:r>
        <w:rPr>
          <w:sz w:val="21"/>
        </w:rPr>
        <w:t>（四）乙方对于抽查后未发现问题的，可以统一用电子版形式列举电梯使用管理人名称、电梯注册号、监督检验抽查日期、维保单位名称等信息批量报送至甲方。</w:t>
      </w:r>
    </w:p>
    <w:p>
      <w:pPr>
        <w:pStyle w:val="null3"/>
        <w:ind w:firstLine="420"/>
      </w:pPr>
      <w:r>
        <w:rPr>
          <w:sz w:val="21"/>
        </w:rPr>
        <w:t>（五）乙方对发现存在需要紧急停止使用情形的，应当</w:t>
      </w:r>
      <w:r>
        <w:rPr>
          <w:sz w:val="21"/>
        </w:rPr>
        <w:t>当场</w:t>
      </w:r>
      <w:r>
        <w:rPr>
          <w:sz w:val="21"/>
        </w:rPr>
        <w:t>出具《电梯停用意见书》，指导使用单位做好现场防护措施，并立即将抽查情况报送至甲方。</w:t>
      </w:r>
      <w:r>
        <w:rPr>
          <w:sz w:val="21"/>
        </w:rPr>
        <w:t>对发现存在其他不符合项目的电梯，应当在每周一将上周结果汇总报送至</w:t>
      </w:r>
      <w:r>
        <w:rPr>
          <w:sz w:val="21"/>
        </w:rPr>
        <w:t>甲方</w:t>
      </w:r>
      <w:r>
        <w:rPr>
          <w:sz w:val="21"/>
        </w:rPr>
        <w:t>。</w:t>
      </w:r>
    </w:p>
    <w:p>
      <w:pPr>
        <w:pStyle w:val="null3"/>
        <w:ind w:firstLine="420"/>
      </w:pPr>
      <w:r>
        <w:rPr>
          <w:sz w:val="21"/>
        </w:rPr>
        <w:t>（六）乙方应当在涉及隐患排查等特殊情况时能积极组织力量响应，紧急情况下，响应时间为</w:t>
      </w:r>
      <w:r>
        <w:rPr>
          <w:sz w:val="21"/>
        </w:rPr>
        <w:t>45</w:t>
      </w:r>
      <w:r>
        <w:rPr>
          <w:sz w:val="21"/>
        </w:rPr>
        <w:t>分钟以内，上述特殊情况包括但不限于有关部门组织的隐患排查、涉及投诉电梯的检验抽查、台风暴雨天气期间预防性检验、重大活动举办期间的电梯监督检验抽查等。</w:t>
      </w:r>
    </w:p>
    <w:p>
      <w:pPr>
        <w:pStyle w:val="null3"/>
        <w:ind w:firstLine="420"/>
      </w:pPr>
      <w:r>
        <w:rPr>
          <w:sz w:val="21"/>
        </w:rPr>
        <w:t>（七）乙方应当加强</w:t>
      </w:r>
      <w:r>
        <w:rPr>
          <w:sz w:val="21"/>
        </w:rPr>
        <w:t>抽查</w:t>
      </w:r>
      <w:r>
        <w:rPr>
          <w:sz w:val="21"/>
        </w:rPr>
        <w:t>后处理工作，对监督检验抽查、投诉电梯抽查中发现存在问题的，应当在</w:t>
      </w:r>
      <w:r>
        <w:rPr>
          <w:sz w:val="21"/>
        </w:rPr>
        <w:t>15</w:t>
      </w:r>
      <w:r>
        <w:rPr>
          <w:sz w:val="21"/>
        </w:rPr>
        <w:t>天内逐台安排复查，并逐台建立核查档案。对经复查发现问题仍未整改的，应当立即将复查不符合情况报送至甲方并出具复检不合格报告。</w:t>
      </w:r>
    </w:p>
    <w:p>
      <w:pPr>
        <w:pStyle w:val="null3"/>
        <w:ind w:firstLine="420"/>
      </w:pPr>
      <w:r>
        <w:rPr>
          <w:sz w:val="21"/>
        </w:rPr>
        <w:t>（八）乙方应当加强对抽查异议处理，电梯使用管理单位、维保单位对抽查结果有异议的，可于接到抽查结果后</w:t>
      </w:r>
      <w:r>
        <w:rPr>
          <w:sz w:val="21"/>
        </w:rPr>
        <w:t>3</w:t>
      </w:r>
      <w:r>
        <w:rPr>
          <w:sz w:val="21"/>
        </w:rPr>
        <w:t>个工作日</w:t>
      </w:r>
      <w:r>
        <w:rPr>
          <w:sz w:val="21"/>
        </w:rPr>
        <w:t>内向抽查机构申请复核。抽查机构应当在</w:t>
      </w:r>
      <w:r>
        <w:rPr>
          <w:sz w:val="21"/>
        </w:rPr>
        <w:t>2</w:t>
      </w:r>
      <w:r>
        <w:rPr>
          <w:sz w:val="21"/>
        </w:rPr>
        <w:t>个工作日</w:t>
      </w:r>
      <w:r>
        <w:rPr>
          <w:sz w:val="21"/>
        </w:rPr>
        <w:t>内组织复核。</w:t>
      </w:r>
    </w:p>
    <w:p>
      <w:pPr>
        <w:pStyle w:val="null3"/>
        <w:ind w:firstLine="420"/>
      </w:pPr>
      <w:r>
        <w:rPr>
          <w:sz w:val="21"/>
        </w:rPr>
        <w:t>（九）乙方应互相加强沟通协调，避免同一天对同一使用单位进行抽查。</w:t>
      </w:r>
    </w:p>
    <w:p>
      <w:pPr>
        <w:pStyle w:val="null3"/>
        <w:ind w:firstLine="442"/>
      </w:pPr>
      <w:r>
        <w:rPr>
          <w:sz w:val="22"/>
          <w:b/>
        </w:rPr>
        <w:t>六、付款方式</w:t>
      </w:r>
    </w:p>
    <w:p>
      <w:pPr>
        <w:pStyle w:val="null3"/>
        <w:ind w:firstLine="600"/>
      </w:pPr>
      <w:r>
        <w:rPr/>
        <w:t>1.</w:t>
      </w:r>
      <w:r>
        <w:rPr/>
        <w:t>分期付款：</w:t>
      </w:r>
      <w:r>
        <w:rPr/>
        <w:t>第</w:t>
      </w:r>
      <w:r>
        <w:rPr/>
        <w:t>1</w:t>
      </w:r>
      <w:r>
        <w:rPr/>
        <w:t>期为</w:t>
      </w:r>
      <w:r>
        <w:rPr/>
        <w:t>(</w:t>
      </w:r>
      <w:r>
        <w:rPr/>
        <w:t>预付款</w:t>
      </w:r>
      <w:r>
        <w:rPr/>
        <w:t>)</w:t>
      </w:r>
      <w:r>
        <w:rPr/>
        <w:t>：支付比例</w:t>
      </w:r>
      <w:r>
        <w:rPr/>
        <w:t>50%</w:t>
      </w:r>
      <w:r>
        <w:rPr/>
        <w:t>，在合同签订后</w:t>
      </w:r>
      <w:r>
        <w:rPr/>
        <w:t>5</w:t>
      </w:r>
      <w:r>
        <w:rPr/>
        <w:t>个工作日</w:t>
      </w:r>
      <w:r>
        <w:rPr/>
        <w:t>内采购人支付合同金额的</w:t>
      </w:r>
      <w:r>
        <w:rPr/>
        <w:t>50%</w:t>
      </w:r>
      <w:r>
        <w:rPr/>
        <w:t>；</w:t>
      </w:r>
      <w:r>
        <w:rPr/>
        <w:t>第</w:t>
      </w:r>
      <w:r>
        <w:rPr/>
        <w:t>2</w:t>
      </w:r>
      <w:r>
        <w:rPr/>
        <w:t>期为</w:t>
      </w:r>
      <w:r>
        <w:rPr/>
        <w:t>(</w:t>
      </w:r>
      <w:r>
        <w:rPr/>
        <w:t>进度款</w:t>
      </w:r>
      <w:r>
        <w:rPr/>
        <w:t>)</w:t>
      </w:r>
      <w:r>
        <w:rPr/>
        <w:t>：支付比例</w:t>
      </w:r>
      <w:r>
        <w:rPr/>
        <w:t>30%</w:t>
      </w:r>
      <w:r>
        <w:rPr/>
        <w:t>，监督抽查完成项目总量的</w:t>
      </w:r>
      <w:r>
        <w:rPr/>
        <w:t>50%</w:t>
      </w:r>
      <w:r>
        <w:rPr/>
        <w:t>，成交供应商提交完成清单经采购人核定完成情况后，支付合同金额的</w:t>
      </w:r>
      <w:r>
        <w:rPr/>
        <w:t>30%</w:t>
      </w:r>
      <w:r>
        <w:rPr/>
        <w:t>；</w:t>
      </w:r>
      <w:r>
        <w:rPr/>
        <w:t>第</w:t>
      </w:r>
      <w:r>
        <w:rPr/>
        <w:t>3</w:t>
      </w:r>
      <w:r>
        <w:rPr/>
        <w:t>期为</w:t>
      </w:r>
      <w:r>
        <w:rPr/>
        <w:t>(</w:t>
      </w:r>
      <w:r>
        <w:rPr/>
        <w:t>尾款</w:t>
      </w:r>
      <w:r>
        <w:rPr/>
        <w:t>)</w:t>
      </w:r>
      <w:r>
        <w:rPr/>
        <w:t>：支付比例</w:t>
      </w:r>
      <w:r>
        <w:rPr/>
        <w:t>20%</w:t>
      </w:r>
      <w:r>
        <w:rPr/>
        <w:t>，现场监督检验抽查完成验收合格后（不含成交后承诺的投诉电梯抽查、电梯案例分析、数据处理人员）采购人支付合同金额的剩余款项。</w:t>
      </w:r>
    </w:p>
    <w:p>
      <w:pPr>
        <w:pStyle w:val="null3"/>
        <w:ind w:firstLine="600"/>
      </w:pPr>
      <w:r>
        <w:rPr/>
        <w:t>2.</w:t>
      </w:r>
      <w:r>
        <w:rPr/>
        <w:t>成交供应商凭以下有效文件向采购人办理付款手续：（</w:t>
      </w:r>
      <w:r>
        <w:rPr/>
        <w:t>1</w:t>
      </w:r>
      <w:r>
        <w:rPr/>
        <w:t>）等额有效发票；（</w:t>
      </w:r>
      <w:r>
        <w:rPr/>
        <w:t>2</w:t>
      </w:r>
      <w:r>
        <w:rPr/>
        <w:t>）付款申请书；（</w:t>
      </w:r>
      <w:r>
        <w:rPr/>
        <w:t>3</w:t>
      </w:r>
      <w:r>
        <w:rPr/>
        <w:t>）采购人要求的其他资料。</w:t>
      </w:r>
    </w:p>
    <w:p>
      <w:pPr>
        <w:pStyle w:val="null3"/>
        <w:ind w:firstLine="420"/>
      </w:pPr>
      <w:r>
        <w:rPr/>
        <w:t>3.</w:t>
      </w:r>
      <w:r>
        <w:rPr/>
        <w:t>由于服务费的计量拨付需经财政部门审批，采购人向财政提起支付申请，则视为采购人已按时支付，实际支付时间可能滞后，成交供应商不能因费用拨付滞后而影响正常工作开展和服务质量。</w:t>
      </w:r>
    </w:p>
    <w:p>
      <w:pPr>
        <w:pStyle w:val="null3"/>
        <w:ind w:firstLine="442"/>
      </w:pPr>
      <w:r>
        <w:rPr>
          <w:sz w:val="22"/>
          <w:b/>
        </w:rPr>
        <w:t>七、服务时间及地点：</w:t>
      </w:r>
    </w:p>
    <w:p>
      <w:pPr>
        <w:pStyle w:val="null3"/>
        <w:ind w:firstLine="440"/>
      </w:pPr>
      <w:r>
        <w:rPr>
          <w:sz w:val="22"/>
        </w:rPr>
        <w:t>(</w:t>
      </w:r>
      <w:r>
        <w:rPr>
          <w:sz w:val="22"/>
        </w:rPr>
        <w:t>一</w:t>
      </w:r>
      <w:r>
        <w:rPr>
          <w:sz w:val="22"/>
        </w:rPr>
        <w:t>)</w:t>
      </w:r>
      <w:r>
        <w:rPr>
          <w:sz w:val="22"/>
        </w:rPr>
        <w:t>服务时间：</w:t>
      </w:r>
      <w:r>
        <w:rPr>
          <w:sz w:val="22"/>
          <w:u w:val="single"/>
        </w:rPr>
        <w:t xml:space="preserve"> </w:t>
      </w:r>
      <w:r>
        <w:rPr>
          <w:sz w:val="22"/>
          <w:u w:val="single"/>
        </w:rPr>
        <w:t>自合同签订之日起</w:t>
      </w:r>
      <w:r>
        <w:rPr>
          <w:sz w:val="22"/>
          <w:u w:val="single"/>
        </w:rPr>
        <w:t>1</w:t>
      </w:r>
      <w:r>
        <w:rPr>
          <w:sz w:val="22"/>
          <w:u w:val="single"/>
        </w:rPr>
        <w:t xml:space="preserve">年  </w:t>
      </w:r>
    </w:p>
    <w:p>
      <w:pPr>
        <w:pStyle w:val="null3"/>
        <w:ind w:firstLine="440"/>
      </w:pPr>
      <w:r>
        <w:rPr>
          <w:sz w:val="22"/>
        </w:rPr>
        <w:t>(</w:t>
      </w:r>
      <w:r>
        <w:rPr>
          <w:sz w:val="22"/>
        </w:rPr>
        <w:t>二</w:t>
      </w:r>
      <w:r>
        <w:rPr>
          <w:sz w:val="22"/>
        </w:rPr>
        <w:t>)</w:t>
      </w:r>
      <w:r>
        <w:rPr>
          <w:sz w:val="22"/>
        </w:rPr>
        <w:t>地点：</w:t>
      </w:r>
      <w:r>
        <w:rPr>
          <w:sz w:val="22"/>
          <w:u w:val="single"/>
        </w:rPr>
        <w:t xml:space="preserve"> </w:t>
      </w:r>
      <w:r>
        <w:rPr>
          <w:sz w:val="22"/>
          <w:u w:val="single"/>
        </w:rPr>
        <w:t>广州市增城区</w:t>
      </w:r>
      <w:r>
        <w:rPr>
          <w:sz w:val="22"/>
          <w:u w:val="single"/>
        </w:rPr>
        <w:t xml:space="preserve">  </w:t>
      </w:r>
    </w:p>
    <w:p>
      <w:pPr>
        <w:pStyle w:val="null3"/>
        <w:ind w:firstLine="442"/>
      </w:pPr>
      <w:r>
        <w:rPr>
          <w:sz w:val="22"/>
          <w:b/>
        </w:rPr>
        <w:t>八、验收要求：</w:t>
      </w:r>
    </w:p>
    <w:p>
      <w:pPr>
        <w:pStyle w:val="null3"/>
        <w:ind w:firstLine="420"/>
      </w:pPr>
      <w:r>
        <w:rPr>
          <w:sz w:val="21"/>
        </w:rPr>
        <w:t>（</w:t>
      </w:r>
      <w:r>
        <w:rPr>
          <w:sz w:val="21"/>
        </w:rPr>
        <w:t>1</w:t>
      </w:r>
      <w:r>
        <w:rPr>
          <w:sz w:val="21"/>
        </w:rPr>
        <w:t>）验收主体：甲方；</w:t>
      </w:r>
    </w:p>
    <w:p>
      <w:pPr>
        <w:pStyle w:val="null3"/>
        <w:ind w:firstLine="420"/>
      </w:pPr>
      <w:r>
        <w:rPr>
          <w:sz w:val="21"/>
        </w:rPr>
        <w:t>（</w:t>
      </w:r>
      <w:r>
        <w:rPr>
          <w:sz w:val="21"/>
        </w:rPr>
        <w:t>2</w:t>
      </w:r>
      <w:r>
        <w:rPr>
          <w:sz w:val="21"/>
        </w:rPr>
        <w:t>）验收时间：服务完成后，由乙方提出验收申请，甲方在收到验收申请后</w:t>
      </w:r>
      <w:r>
        <w:rPr>
          <w:sz w:val="21"/>
        </w:rPr>
        <w:t>7</w:t>
      </w:r>
      <w:r>
        <w:rPr>
          <w:sz w:val="21"/>
        </w:rPr>
        <w:t>日内组织对乙方的服务进行一次性履约验收；</w:t>
      </w:r>
    </w:p>
    <w:p>
      <w:pPr>
        <w:pStyle w:val="null3"/>
        <w:ind w:firstLine="420"/>
      </w:pPr>
      <w:r>
        <w:rPr>
          <w:sz w:val="21"/>
        </w:rPr>
        <w:t>（</w:t>
      </w:r>
      <w:r>
        <w:rPr>
          <w:sz w:val="21"/>
        </w:rPr>
        <w:t>3</w:t>
      </w:r>
      <w:r>
        <w:rPr>
          <w:sz w:val="21"/>
        </w:rPr>
        <w:t>）验收方式：由甲方（或甲方指定的单位）和乙方共同进行；</w:t>
      </w:r>
    </w:p>
    <w:p>
      <w:pPr>
        <w:pStyle w:val="null3"/>
        <w:ind w:firstLine="420"/>
      </w:pPr>
      <w:r>
        <w:rPr>
          <w:sz w:val="21"/>
        </w:rPr>
        <w:t>（</w:t>
      </w:r>
      <w:r>
        <w:rPr>
          <w:sz w:val="21"/>
        </w:rPr>
        <w:t>4</w:t>
      </w:r>
      <w:r>
        <w:rPr>
          <w:sz w:val="21"/>
        </w:rPr>
        <w:t>）验收程序：①由甲方对现场监督检验抽查。如发现质量等任何一项与采购要求规定不符，甲方有权要求乙方整改。②验收合格后，甲方、乙方双方在验收合格单上签字确认；</w:t>
      </w:r>
    </w:p>
    <w:p>
      <w:pPr>
        <w:pStyle w:val="null3"/>
        <w:ind w:firstLine="420"/>
      </w:pPr>
      <w:r>
        <w:rPr>
          <w:sz w:val="21"/>
        </w:rPr>
        <w:t>（</w:t>
      </w:r>
      <w:r>
        <w:rPr>
          <w:sz w:val="21"/>
        </w:rPr>
        <w:t>5</w:t>
      </w:r>
      <w:r>
        <w:rPr>
          <w:sz w:val="21"/>
        </w:rPr>
        <w:t>）履约验收内容：满足采购需求的要求、响应文件中的相关承诺及合同约定要求；</w:t>
      </w:r>
    </w:p>
    <w:p>
      <w:pPr>
        <w:pStyle w:val="null3"/>
        <w:ind w:firstLine="420"/>
      </w:pPr>
      <w:r>
        <w:rPr>
          <w:sz w:val="21"/>
        </w:rPr>
        <w:t>（</w:t>
      </w:r>
      <w:r>
        <w:rPr>
          <w:sz w:val="21"/>
        </w:rPr>
        <w:t>6</w:t>
      </w:r>
      <w:r>
        <w:rPr>
          <w:sz w:val="21"/>
        </w:rPr>
        <w:t>）验收标准：按照国家、省或行业现行的标准及规范、磋商文件要求及响应文件的响应情况进行验收。</w:t>
      </w:r>
    </w:p>
    <w:p>
      <w:pPr>
        <w:pStyle w:val="null3"/>
        <w:ind w:firstLine="442"/>
      </w:pPr>
      <w:r>
        <w:rPr>
          <w:sz w:val="22"/>
          <w:b/>
        </w:rPr>
        <w:t>九、其他要求：</w:t>
      </w:r>
    </w:p>
    <w:p>
      <w:pPr>
        <w:pStyle w:val="null3"/>
        <w:ind w:firstLine="420"/>
      </w:pPr>
      <w:r>
        <w:rPr>
          <w:sz w:val="21"/>
        </w:rPr>
        <w:t>对工作质量差、无法按时完成工作计划或不协助的监督检验抽查机构，甲方将约谈有关监督检验抽查机构，责令其整改。对未改正的将视实际情况，甲方有权终止合同。</w:t>
      </w:r>
    </w:p>
    <w:p>
      <w:pPr>
        <w:pStyle w:val="null3"/>
        <w:ind w:firstLine="442"/>
      </w:pPr>
      <w:r>
        <w:rPr>
          <w:sz w:val="22"/>
          <w:b/>
        </w:rPr>
        <w:t>十、知识产权归属</w:t>
      </w:r>
    </w:p>
    <w:p>
      <w:pPr>
        <w:pStyle w:val="null3"/>
        <w:ind w:firstLine="440"/>
      </w:pPr>
      <w:r>
        <w:rPr>
          <w:sz w:val="22"/>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42"/>
      </w:pPr>
      <w:r>
        <w:rPr>
          <w:sz w:val="22"/>
          <w:b/>
        </w:rPr>
        <w:t>十一、保密</w:t>
      </w:r>
    </w:p>
    <w:p>
      <w:pPr>
        <w:pStyle w:val="null3"/>
        <w:ind w:firstLine="440"/>
      </w:pPr>
      <w:r>
        <w:rPr>
          <w:sz w:val="22"/>
        </w:rPr>
        <w:t>(</w:t>
      </w:r>
      <w:r>
        <w:rPr>
          <w:sz w:val="22"/>
        </w:rPr>
        <w:t>一</w:t>
      </w:r>
      <w:r>
        <w:rPr>
          <w:sz w:val="22"/>
        </w:rPr>
        <w:t>)</w:t>
      </w:r>
      <w:r>
        <w:rPr>
          <w:sz w:val="22"/>
        </w:rPr>
        <w:t>项目实施过程中至乙方正式向甲方交付技术文档资料时止，乙方必须采取措施对本项目实施过程中的数据、技术文档等资料保密，否则，由于乙方过错导致的上述资料泄密的，乙方必须承担一切责任。项目完成后，甲、乙双方均有责任对本项目的技术保密承担责任。</w:t>
      </w:r>
    </w:p>
    <w:p>
      <w:pPr>
        <w:pStyle w:val="null3"/>
        <w:ind w:firstLine="440"/>
      </w:pPr>
      <w:r>
        <w:rPr>
          <w:sz w:val="22"/>
        </w:rPr>
        <w:t>(</w:t>
      </w:r>
      <w:r>
        <w:rPr>
          <w:sz w:val="22"/>
        </w:rPr>
        <w:t>二</w:t>
      </w:r>
      <w:r>
        <w:rPr>
          <w:sz w:val="22"/>
        </w:rPr>
        <w:t>)</w:t>
      </w:r>
      <w:r>
        <w:rPr>
          <w:sz w:val="22"/>
        </w:rPr>
        <w:t>未经甲方事先书面同意，乙方不得将由甲方为本合同提供的条文、规格、计划、图纸或资料提供给与本合同无关的任何第三方，不得将其用于履行本合同之外的其它用途。即使向与履行本合同有关的人员提供，也应注意保密并限于履行合同所必需的范围。</w:t>
      </w:r>
    </w:p>
    <w:p>
      <w:pPr>
        <w:pStyle w:val="null3"/>
        <w:ind w:firstLine="440"/>
      </w:pPr>
      <w:r>
        <w:rPr>
          <w:sz w:val="22"/>
        </w:rPr>
        <w:t>(</w:t>
      </w:r>
      <w:r>
        <w:rPr>
          <w:sz w:val="22"/>
        </w:rPr>
        <w:t>三</w:t>
      </w:r>
      <w:r>
        <w:rPr>
          <w:sz w:val="22"/>
        </w:rPr>
        <w:t>)</w:t>
      </w:r>
      <w:r>
        <w:rPr>
          <w:sz w:val="22"/>
        </w:rPr>
        <w:t>除了合同本身之外，上款所列举的任何物件均是甲方的财产。如果甲方有要求，乙方在完成合同后应将这些物件及全部复制件还给甲方。</w:t>
      </w:r>
    </w:p>
    <w:p>
      <w:pPr>
        <w:pStyle w:val="null3"/>
        <w:ind w:firstLine="442"/>
      </w:pPr>
      <w:r>
        <w:rPr>
          <w:sz w:val="22"/>
          <w:b/>
        </w:rPr>
        <w:t>十二、违约责任与赔偿损失</w:t>
      </w:r>
    </w:p>
    <w:p>
      <w:pPr>
        <w:pStyle w:val="null3"/>
        <w:ind w:firstLine="440"/>
      </w:pPr>
      <w:r>
        <w:rPr>
          <w:sz w:val="22"/>
        </w:rPr>
        <w:t>(</w:t>
      </w:r>
      <w:r>
        <w:rPr>
          <w:sz w:val="22"/>
        </w:rPr>
        <w:t>一</w:t>
      </w:r>
      <w:r>
        <w:rPr>
          <w:sz w:val="22"/>
        </w:rPr>
        <w:t>)</w:t>
      </w:r>
      <w:r>
        <w:rPr>
          <w:sz w:val="22"/>
        </w:rPr>
        <w:t>乙方提供的服务不符合采购文件、响应文件或本合同规定的，甲方有权拒收，并且乙方须向甲方支付本合同总价</w:t>
      </w:r>
      <w:r>
        <w:rPr>
          <w:sz w:val="22"/>
        </w:rPr>
        <w:t>5%</w:t>
      </w:r>
      <w:r>
        <w:rPr>
          <w:sz w:val="22"/>
        </w:rPr>
        <w:t>的违约金。</w:t>
      </w:r>
    </w:p>
    <w:p>
      <w:pPr>
        <w:pStyle w:val="null3"/>
        <w:ind w:firstLine="440"/>
      </w:pPr>
      <w:r>
        <w:rPr>
          <w:sz w:val="22"/>
        </w:rPr>
        <w:t>(</w:t>
      </w:r>
      <w:r>
        <w:rPr>
          <w:sz w:val="22"/>
        </w:rPr>
        <w:t>二</w:t>
      </w:r>
      <w:r>
        <w:rPr>
          <w:sz w:val="22"/>
        </w:rPr>
        <w:t>)</w:t>
      </w:r>
      <w:r>
        <w:rPr>
          <w:sz w:val="22"/>
        </w:rPr>
        <w:t>乙方未能按本合同规定的交货时间交付货物的</w:t>
      </w:r>
      <w:r>
        <w:rPr>
          <w:sz w:val="22"/>
        </w:rPr>
        <w:t>/</w:t>
      </w:r>
      <w:r>
        <w:rPr>
          <w:sz w:val="22"/>
        </w:rPr>
        <w:t>提供服务，从逾期之日起每日按本合同总价</w:t>
      </w:r>
      <w:r>
        <w:rPr>
          <w:sz w:val="22"/>
          <w:u w:val="single"/>
        </w:rPr>
        <w:t>0.2</w:t>
      </w:r>
      <w:r>
        <w:rPr>
          <w:sz w:val="22"/>
          <w:u w:val="single"/>
        </w:rPr>
        <w:t>‰</w:t>
      </w:r>
      <w:r>
        <w:rPr>
          <w:sz w:val="22"/>
        </w:rPr>
        <w:t>的数额向甲方支付违约金；逾期</w:t>
      </w:r>
      <w:r>
        <w:rPr>
          <w:sz w:val="22"/>
        </w:rPr>
        <w:t>15</w:t>
      </w:r>
      <w:r>
        <w:rPr>
          <w:sz w:val="22"/>
        </w:rPr>
        <w:t>天以上（含</w:t>
      </w:r>
      <w:r>
        <w:rPr>
          <w:sz w:val="22"/>
        </w:rPr>
        <w:t>15</w:t>
      </w:r>
      <w:r>
        <w:rPr>
          <w:sz w:val="22"/>
        </w:rPr>
        <w:t>天）的，甲方有权终止合同，要求乙方支付违约金，并且给甲方造成的经济损失由乙方承担赔偿责任。</w:t>
      </w:r>
    </w:p>
    <w:p>
      <w:pPr>
        <w:pStyle w:val="null3"/>
        <w:ind w:firstLine="440"/>
      </w:pPr>
      <w:r>
        <w:rPr>
          <w:sz w:val="22"/>
        </w:rPr>
        <w:t>(</w:t>
      </w:r>
      <w:r>
        <w:rPr>
          <w:sz w:val="22"/>
        </w:rPr>
        <w:t>三</w:t>
      </w:r>
      <w:r>
        <w:rPr>
          <w:sz w:val="22"/>
        </w:rPr>
        <w:t>)</w:t>
      </w:r>
      <w:r>
        <w:rPr>
          <w:sz w:val="22"/>
        </w:rPr>
        <w:t>甲方无正当理由拒收接受服务，到期拒付服务款项的，甲方向乙方偿付本合同总价</w:t>
      </w:r>
      <w:r>
        <w:rPr>
          <w:sz w:val="22"/>
        </w:rPr>
        <w:t>5%</w:t>
      </w:r>
      <w:r>
        <w:rPr>
          <w:sz w:val="22"/>
        </w:rPr>
        <w:t>的违约金。甲方逾期付款，则每日按本合同总价的</w:t>
      </w:r>
      <w:r>
        <w:rPr>
          <w:sz w:val="22"/>
          <w:u w:val="single"/>
        </w:rPr>
        <w:t>0.2</w:t>
      </w:r>
      <w:r>
        <w:rPr>
          <w:sz w:val="22"/>
          <w:u w:val="single"/>
        </w:rPr>
        <w:t>‰</w:t>
      </w:r>
      <w:r>
        <w:rPr>
          <w:sz w:val="22"/>
        </w:rPr>
        <w:t>向乙方偿付违约金。</w:t>
      </w:r>
    </w:p>
    <w:p>
      <w:pPr>
        <w:pStyle w:val="null3"/>
        <w:ind w:firstLine="440"/>
      </w:pPr>
      <w:r>
        <w:rPr>
          <w:sz w:val="22"/>
        </w:rPr>
        <w:t>(</w:t>
      </w:r>
      <w:r>
        <w:rPr>
          <w:sz w:val="22"/>
        </w:rPr>
        <w:t>四</w:t>
      </w:r>
      <w:r>
        <w:rPr>
          <w:sz w:val="22"/>
        </w:rPr>
        <w:t>)</w:t>
      </w:r>
      <w:r>
        <w:rPr>
          <w:sz w:val="22"/>
        </w:rPr>
        <w:t>其它违约责任按《中华人民共和国民法典》处理。</w:t>
      </w:r>
    </w:p>
    <w:p>
      <w:pPr>
        <w:pStyle w:val="null3"/>
        <w:ind w:firstLine="442"/>
      </w:pPr>
      <w:r>
        <w:rPr>
          <w:sz w:val="22"/>
          <w:b/>
        </w:rPr>
        <w:t>十三、争端的解决</w:t>
      </w:r>
    </w:p>
    <w:p>
      <w:pPr>
        <w:pStyle w:val="null3"/>
        <w:ind w:firstLine="440"/>
      </w:pPr>
      <w:r>
        <w:rPr>
          <w:sz w:val="22"/>
        </w:rPr>
        <w:t>合同执行过程中发生的任何争议，如双方不能通过友好协商解决，甲、乙双方一致同意向甲方所在地人民法院提起诉讼。</w:t>
      </w:r>
    </w:p>
    <w:p>
      <w:pPr>
        <w:pStyle w:val="null3"/>
        <w:ind w:firstLine="442"/>
      </w:pPr>
      <w:r>
        <w:rPr>
          <w:sz w:val="22"/>
          <w:b/>
        </w:rPr>
        <w:t>十四、不可抗力</w:t>
      </w:r>
    </w:p>
    <w:p>
      <w:pPr>
        <w:pStyle w:val="null3"/>
        <w:ind w:firstLine="440"/>
      </w:pPr>
      <w:r>
        <w:rPr>
          <w:sz w:val="22"/>
        </w:rPr>
        <w:t>任何一方由于不可抗力原因不能履行合同时，应在不可抗力事件结束后</w:t>
      </w:r>
      <w:r>
        <w:rPr>
          <w:sz w:val="22"/>
        </w:rPr>
        <w:t>1</w:t>
      </w:r>
      <w:r>
        <w:rPr>
          <w:sz w:val="22"/>
        </w:rPr>
        <w:t>日内向对方通报，以减轻可能给对方造成的损失，在取得有关机构的不可抗力证明或双方谅解确认后，允许延期履行或修订合同，并根据情况可部分或全部免于承担违约责任。</w:t>
      </w:r>
    </w:p>
    <w:p>
      <w:pPr>
        <w:pStyle w:val="null3"/>
        <w:ind w:firstLine="442"/>
      </w:pPr>
      <w:r>
        <w:rPr>
          <w:sz w:val="22"/>
          <w:b/>
        </w:rPr>
        <w:t>十五、税费</w:t>
      </w:r>
    </w:p>
    <w:p>
      <w:pPr>
        <w:pStyle w:val="null3"/>
        <w:ind w:firstLine="440"/>
      </w:pPr>
      <w:r>
        <w:rPr>
          <w:sz w:val="22"/>
        </w:rPr>
        <w:t>在中国境内、外发生的与本合同执行有关的一切税费均由乙方负担。</w:t>
      </w:r>
    </w:p>
    <w:p>
      <w:pPr>
        <w:pStyle w:val="null3"/>
        <w:ind w:firstLine="442"/>
      </w:pPr>
      <w:r>
        <w:rPr>
          <w:sz w:val="22"/>
          <w:b/>
        </w:rPr>
        <w:t>十六、其它</w:t>
      </w:r>
    </w:p>
    <w:p>
      <w:pPr>
        <w:pStyle w:val="null3"/>
        <w:ind w:firstLine="440"/>
      </w:pPr>
      <w:r>
        <w:rPr>
          <w:sz w:val="22"/>
        </w:rPr>
        <w:t>(</w:t>
      </w:r>
      <w:r>
        <w:rPr>
          <w:sz w:val="22"/>
        </w:rPr>
        <w:t>一</w:t>
      </w:r>
      <w:r>
        <w:rPr>
          <w:sz w:val="22"/>
        </w:rPr>
        <w:t>)</w:t>
      </w:r>
      <w:r>
        <w:rPr>
          <w:sz w:val="22"/>
        </w:rPr>
        <w:t>本合同所有附件、磋商文件、响应文件、成交通知书均为合同的有效组成部分，与本合同具有同等法律效力。</w:t>
      </w:r>
    </w:p>
    <w:p>
      <w:pPr>
        <w:pStyle w:val="null3"/>
        <w:ind w:firstLine="440"/>
      </w:pPr>
      <w:r>
        <w:rPr>
          <w:sz w:val="22"/>
        </w:rPr>
        <w:t>(</w:t>
      </w:r>
      <w:r>
        <w:rPr>
          <w:sz w:val="22"/>
        </w:rPr>
        <w:t>二</w:t>
      </w:r>
      <w:r>
        <w:rPr>
          <w:sz w:val="22"/>
        </w:rPr>
        <w:t>)</w:t>
      </w:r>
      <w:r>
        <w:rPr>
          <w:sz w:val="22"/>
        </w:rPr>
        <w:t>在执行本合同的过程中，所有经双方签署确认的文件（包括会议纪要、补充协议、往来信函）即成为本合同的有效组成部分。</w:t>
      </w:r>
    </w:p>
    <w:p>
      <w:pPr>
        <w:pStyle w:val="null3"/>
        <w:ind w:firstLine="440"/>
      </w:pPr>
      <w:r>
        <w:rPr>
          <w:sz w:val="22"/>
        </w:rPr>
        <w:t>(</w:t>
      </w:r>
      <w:r>
        <w:rPr>
          <w:sz w:val="22"/>
        </w:rPr>
        <w:t>三</w:t>
      </w:r>
      <w:r>
        <w:rPr>
          <w:sz w:val="22"/>
        </w:rPr>
        <w:t>)</w:t>
      </w:r>
      <w:r>
        <w:rPr>
          <w:sz w:val="22"/>
        </w:rPr>
        <w:t>如一方地址、电话、传真号码有变更，应在变更当日内书面通知对方，否则，应承担相应责任。</w:t>
      </w:r>
    </w:p>
    <w:p>
      <w:pPr>
        <w:pStyle w:val="null3"/>
        <w:ind w:firstLine="440"/>
      </w:pPr>
      <w:r>
        <w:rPr>
          <w:sz w:val="22"/>
        </w:rPr>
        <w:t>(</w:t>
      </w:r>
      <w:r>
        <w:rPr>
          <w:sz w:val="22"/>
        </w:rPr>
        <w:t>四</w:t>
      </w:r>
      <w:r>
        <w:rPr>
          <w:sz w:val="22"/>
        </w:rPr>
        <w:t>)</w:t>
      </w:r>
      <w:r>
        <w:rPr>
          <w:sz w:val="22"/>
        </w:rPr>
        <w:t>乙方不得全部转让其应履行的合同项下的义务。磋商文件允许分包的，除磋商文件和响应文件已确定的合同分包外，乙方不得部分转让其应履行的合同项下的义务。</w:t>
      </w:r>
    </w:p>
    <w:p>
      <w:pPr>
        <w:pStyle w:val="null3"/>
        <w:ind w:firstLine="442"/>
      </w:pPr>
      <w:r>
        <w:rPr>
          <w:sz w:val="22"/>
          <w:b/>
        </w:rPr>
        <w:t>十七、合同生效</w:t>
      </w:r>
    </w:p>
    <w:p>
      <w:pPr>
        <w:pStyle w:val="null3"/>
        <w:ind w:firstLine="440"/>
      </w:pPr>
      <w:r>
        <w:rPr>
          <w:sz w:val="22"/>
        </w:rPr>
        <w:t>(</w:t>
      </w:r>
      <w:r>
        <w:rPr>
          <w:sz w:val="22"/>
        </w:rPr>
        <w:t>一</w:t>
      </w:r>
      <w:r>
        <w:rPr>
          <w:sz w:val="22"/>
        </w:rPr>
        <w:t>)</w:t>
      </w:r>
      <w:r>
        <w:rPr>
          <w:sz w:val="22"/>
        </w:rPr>
        <w:t>合同自甲乙双方法人代表或其授权代表签字盖章之日起生效。</w:t>
      </w:r>
    </w:p>
    <w:p>
      <w:pPr>
        <w:pStyle w:val="null3"/>
        <w:ind w:firstLine="440"/>
      </w:pPr>
      <w:r>
        <w:rPr>
          <w:sz w:val="22"/>
        </w:rPr>
        <w:t>(</w:t>
      </w:r>
      <w:r>
        <w:rPr>
          <w:sz w:val="22"/>
        </w:rPr>
        <w:t>二</w:t>
      </w:r>
      <w:r>
        <w:rPr>
          <w:sz w:val="22"/>
        </w:rPr>
        <w:t>)</w:t>
      </w:r>
      <w:r>
        <w:rPr>
          <w:sz w:val="22"/>
        </w:rPr>
        <w:t>合同壹式</w:t>
      </w:r>
      <w:r>
        <w:rPr>
          <w:u w:val="single"/>
        </w:rPr>
        <w:t xml:space="preserve">  </w:t>
      </w:r>
      <w:r>
        <w:rPr>
          <w:sz w:val="22"/>
        </w:rPr>
        <w:t>份，其中甲乙双方各执</w:t>
      </w:r>
      <w:r>
        <w:rPr>
          <w:u w:val="single"/>
        </w:rPr>
        <w:t xml:space="preserve">  </w:t>
      </w:r>
      <w:r>
        <w:rPr>
          <w:sz w:val="22"/>
        </w:rPr>
        <w:t>份。</w:t>
      </w:r>
    </w:p>
    <w:p>
      <w:pPr>
        <w:pStyle w:val="null3"/>
        <w:ind w:firstLine="440"/>
      </w:pPr>
      <w:r>
        <w:rPr>
          <w:sz w:val="22"/>
        </w:rPr>
        <w:t>甲方（盖章）：</w:t>
      </w:r>
      <w:r>
        <w:rPr>
          <w:sz w:val="22"/>
        </w:rPr>
        <w:t xml:space="preserve">                             </w:t>
      </w:r>
      <w:r>
        <w:rPr>
          <w:sz w:val="22"/>
        </w:rPr>
        <w:t>乙方（盖章）：</w:t>
      </w:r>
    </w:p>
    <w:p>
      <w:pPr>
        <w:pStyle w:val="null3"/>
        <w:ind w:firstLine="440"/>
      </w:pPr>
      <w:r>
        <w:rPr>
          <w:sz w:val="22"/>
        </w:rPr>
        <w:t>代表：</w:t>
      </w:r>
      <w:r>
        <w:rPr>
          <w:sz w:val="22"/>
        </w:rPr>
        <w:t xml:space="preserve">                                           </w:t>
      </w:r>
      <w:r>
        <w:rPr>
          <w:sz w:val="22"/>
        </w:rPr>
        <w:t>代表：</w:t>
      </w:r>
    </w:p>
    <w:p>
      <w:pPr>
        <w:pStyle w:val="null3"/>
        <w:ind w:firstLine="440"/>
      </w:pPr>
      <w:r>
        <w:rPr>
          <w:sz w:val="22"/>
        </w:rPr>
        <w:t>签订地点：</w:t>
      </w:r>
    </w:p>
    <w:p>
      <w:pPr>
        <w:pStyle w:val="null3"/>
        <w:ind w:firstLine="440"/>
      </w:pPr>
      <w:r>
        <w:rPr>
          <w:sz w:val="22"/>
        </w:rPr>
        <w:t>签订日期：</w:t>
      </w:r>
      <w:r>
        <w:rPr>
          <w:sz w:val="22"/>
        </w:rPr>
        <w:t xml:space="preserve">        </w:t>
      </w:r>
      <w:r>
        <w:rPr>
          <w:sz w:val="22"/>
        </w:rPr>
        <w:t>年</w:t>
      </w:r>
      <w:r>
        <w:rPr>
          <w:sz w:val="22"/>
        </w:rPr>
        <w:t xml:space="preserve">     </w:t>
      </w:r>
      <w:r>
        <w:rPr>
          <w:sz w:val="22"/>
        </w:rPr>
        <w:t>月</w:t>
      </w:r>
      <w:r>
        <w:rPr>
          <w:sz w:val="22"/>
        </w:rPr>
        <w:t xml:space="preserve">    </w:t>
      </w:r>
      <w:r>
        <w:rPr>
          <w:sz w:val="22"/>
        </w:rPr>
        <w:t>日</w:t>
      </w:r>
      <w:r>
        <w:rPr>
          <w:sz w:val="22"/>
        </w:rPr>
        <w:t xml:space="preserve">          </w:t>
      </w:r>
      <w:r>
        <w:rPr>
          <w:sz w:val="22"/>
        </w:rPr>
        <w:t>签订日期：</w:t>
      </w:r>
      <w:r>
        <w:rPr>
          <w:sz w:val="22"/>
        </w:rPr>
        <w:t xml:space="preserve">        </w:t>
      </w:r>
      <w:r>
        <w:rPr>
          <w:sz w:val="22"/>
        </w:rPr>
        <w:t>年</w:t>
      </w:r>
      <w:r>
        <w:rPr>
          <w:sz w:val="22"/>
        </w:rPr>
        <w:t xml:space="preserve">     </w:t>
      </w:r>
      <w:r>
        <w:rPr>
          <w:sz w:val="22"/>
        </w:rPr>
        <w:t>月</w:t>
      </w:r>
      <w:r>
        <w:rPr>
          <w:sz w:val="22"/>
        </w:rPr>
        <w:t xml:space="preserve">     </w:t>
      </w:r>
      <w:r>
        <w:rPr>
          <w:sz w:val="22"/>
        </w:rPr>
        <w:t>日</w:t>
      </w:r>
      <w:r>
        <w:rPr>
          <w:sz w:val="22"/>
        </w:rPr>
        <w:t xml:space="preserve">    </w:t>
      </w:r>
    </w:p>
    <w:p>
      <w:pPr>
        <w:pStyle w:val="null3"/>
        <w:ind w:firstLine="440"/>
      </w:pPr>
      <w:r>
        <w:rPr>
          <w:sz w:val="22"/>
        </w:rPr>
        <w:t xml:space="preserve">                                                      开户名称：</w:t>
      </w:r>
    </w:p>
    <w:p>
      <w:pPr>
        <w:pStyle w:val="null3"/>
        <w:ind w:firstLine="440"/>
      </w:pPr>
      <w:r>
        <w:rPr>
          <w:sz w:val="22"/>
        </w:rPr>
        <w:t xml:space="preserve">                                                      银行账号：</w:t>
      </w:r>
    </w:p>
    <w:p>
      <w:pPr>
        <w:pStyle w:val="null3"/>
        <w:ind w:firstLine="440"/>
      </w:pPr>
      <w:r>
        <w:rPr>
          <w:sz w:val="20"/>
        </w:rPr>
        <w:t xml:space="preserve">                                                            开户行：</w:t>
      </w:r>
    </w:p>
    <w:p>
      <w:pPr>
        <w:pStyle w:val="null3"/>
      </w:pPr>
      <w:r>
        <w:rPr/>
        <w:t xml:space="preserve">  </w:t>
      </w:r>
    </w:p>
    <w:p>
      <w:pPr>
        <w:pStyle w:val="null3"/>
        <w:jc w:val="center"/>
      </w:pPr>
      <w:r>
        <w:rPr>
          <w:sz w:val="32"/>
        </w:rPr>
        <w:t>附</w:t>
      </w:r>
      <w:r>
        <w:rPr>
          <w:sz w:val="32"/>
        </w:rPr>
        <w:t>表</w:t>
      </w:r>
      <w:r>
        <w:rPr>
          <w:sz w:val="32"/>
        </w:rPr>
        <w:t>1</w:t>
      </w:r>
    </w:p>
    <w:p>
      <w:pPr>
        <w:pStyle w:val="null3"/>
        <w:jc w:val="both"/>
      </w:pPr>
      <w:r>
        <w:rPr>
          <w:sz w:val="24"/>
        </w:rPr>
        <w:t xml:space="preserve">                     2026年乘客电梯、载货电梯监督检验</w:t>
      </w:r>
      <w:r>
        <w:rPr>
          <w:sz w:val="24"/>
        </w:rPr>
        <w:t>抽查项目明细表</w:t>
      </w:r>
    </w:p>
    <w:tbl>
      <w:tblPr>
        <w:tblW w:w="0" w:type="auto"/>
        <w:tblBorders>
          <w:top w:val="none" w:color="000000" w:sz="4"/>
          <w:left w:val="none" w:color="000000" w:sz="4"/>
          <w:bottom w:val="none" w:color="000000" w:sz="4"/>
          <w:right w:val="none" w:color="000000" w:sz="4"/>
          <w:insideH w:val="none"/>
          <w:insideV w:val="none"/>
        </w:tblBorders>
      </w:tblPr>
      <w:tblGrid>
        <w:gridCol w:w="1812"/>
        <w:gridCol w:w="6479"/>
      </w:tblGrid>
      <w:tr>
        <w:tc>
          <w:tcPr>
            <w:tcW w:type="dxa" w:w="1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64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检查项目</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井道安全门</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维护保养记录</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紧急照明和报警装置</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驱动主机</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应急救援试验</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制动器</w:t>
            </w:r>
          </w:p>
        </w:tc>
      </w:tr>
      <w:tr>
        <w:tc>
          <w:tcPr>
            <w:tcW w:type="dxa" w:w="18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门的锁紧</w:t>
            </w:r>
          </w:p>
        </w:tc>
      </w:tr>
      <w:tr>
        <w:tc>
          <w:tcPr>
            <w:tcW w:type="dxa" w:w="1812"/>
            <w:vMerge/>
            <w:tcBorders>
              <w:top w:val="none" w:color="000000" w:sz="4"/>
              <w:left w:val="single" w:color="000000" w:sz="4"/>
              <w:bottom w:val="single" w:color="000000" w:sz="4"/>
              <w:right w:val="single" w:color="000000" w:sz="4"/>
            </w:tcBorders>
          </w:tcP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门的闭合</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超载保护装置</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电气安全装置</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轿厢与井道壁距离</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自动关闭层门装置</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紧急开锁装置</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速度测试</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防止门夹人的保护装置</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空载运行试验</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门滑块状况</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空载曳引力试验</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上行超速保护装置</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铭牌、标志</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缓冲器</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限速器——安全钳联动试验</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断相、错相保护装置</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减速箱漏油</w:t>
            </w:r>
          </w:p>
        </w:tc>
      </w:tr>
      <w:tr>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p>
            <w:pPr>
              <w:pStyle w:val="null3"/>
              <w:jc w:val="center"/>
            </w:pPr>
            <w:r>
              <w:rPr>
                <w:sz w:val="24"/>
              </w:rPr>
              <w:t>（评分规则）</w:t>
            </w:r>
          </w:p>
        </w:tc>
        <w:tc>
          <w:tcPr>
            <w:tcW w:type="dxa" w:w="6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4"/>
              </w:rPr>
              <w:t>1.常规乘客电梯、载货电梯抽查第1-20项，使用年限超15年的长期服役电梯抽查1-23项。</w:t>
            </w:r>
          </w:p>
          <w:p>
            <w:pPr>
              <w:pStyle w:val="null3"/>
              <w:numPr>
                <w:ilvl w:val="0"/>
                <w:numId w:val="1"/>
              </w:numPr>
              <w:jc w:val="left"/>
            </w:pPr>
            <w:r>
              <w:rPr>
                <w:sz w:val="24"/>
              </w:rPr>
              <w:t>2.每台电梯监督抽查情况实行按百分制评分，初始分值为100分，每发现一个不符合项扣5分。</w:t>
            </w:r>
          </w:p>
        </w:tc>
      </w:tr>
    </w:tbl>
    <w:p>
      <w:pPr>
        <w:pStyle w:val="null3"/>
        <w:jc w:val="both"/>
      </w:pPr>
      <w:r>
        <w:rPr>
          <w:sz w:val="24"/>
        </w:rPr>
        <w:t>附表2</w:t>
      </w:r>
    </w:p>
    <w:p>
      <w:pPr>
        <w:pStyle w:val="null3"/>
        <w:jc w:val="both"/>
      </w:pPr>
      <w:r>
        <w:rPr>
          <w:sz w:val="24"/>
        </w:rPr>
        <w:t xml:space="preserve">                </w:t>
      </w:r>
      <w:r>
        <w:rPr>
          <w:sz w:val="24"/>
        </w:rPr>
        <w:t>2026年自动扶梯、自动人行道监督检验</w:t>
      </w:r>
      <w:r>
        <w:rPr>
          <w:sz w:val="24"/>
        </w:rPr>
        <w:t>抽查项目明细表</w:t>
      </w:r>
    </w:p>
    <w:tbl>
      <w:tblPr>
        <w:tblW w:w="0" w:type="auto"/>
        <w:tblBorders>
          <w:top w:val="none" w:color="000000" w:sz="4"/>
          <w:left w:val="none" w:color="000000" w:sz="4"/>
          <w:bottom w:val="none" w:color="000000" w:sz="4"/>
          <w:right w:val="none" w:color="000000" w:sz="4"/>
          <w:insideH w:val="none"/>
          <w:insideV w:val="none"/>
        </w:tblBorders>
      </w:tblPr>
      <w:tblGrid>
        <w:gridCol w:w="1741"/>
        <w:gridCol w:w="6564"/>
      </w:tblGrid>
      <w:tr>
        <w:tc>
          <w:tcPr>
            <w:tcW w:type="dxa" w:w="17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65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检查项目</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自动启动、停止</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维护保养记录</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紧急停止装置</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梯级、踏板与围裙板间隙</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防夹装置</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防护挡板</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出入口保护</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非操纵逆转保护</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运行检查</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梳齿板保护</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梳齿与梳齿板</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扶手防爬/阻挡/防滑行装置</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扶手带入口保护</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扶手带外缘距离</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空载制停距离</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周边照明</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标志</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附加制动器</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断错相保护</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检修盖板和楼层板</w:t>
            </w:r>
          </w:p>
        </w:tc>
      </w:tr>
      <w:tr>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p>
            <w:pPr>
              <w:pStyle w:val="null3"/>
              <w:jc w:val="center"/>
            </w:pPr>
            <w:r>
              <w:rPr>
                <w:sz w:val="24"/>
              </w:rPr>
              <w:t>（评分规则）</w:t>
            </w:r>
          </w:p>
        </w:tc>
        <w:tc>
          <w:tcPr>
            <w:tcW w:type="dxa" w:w="6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每台电梯监督抽查情况实行按百分制评分，初始分值为100分，每发现一个不符合项扣5分。</w:t>
            </w:r>
          </w:p>
        </w:tc>
      </w:tr>
    </w:tbl>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440118-2026-01612</w:t>
      </w:r>
    </w:p>
    <w:p>
      <w:pPr>
        <w:pStyle w:val="null3"/>
        <w:jc w:val="center"/>
        <w:outlineLvl w:val="3"/>
      </w:pPr>
      <w:r>
        <w:rPr>
          <w:sz w:val="24"/>
          <w:b/>
        </w:rPr>
        <w:t>采购项目编号：</w:t>
      </w:r>
      <w:r>
        <w:rPr>
          <w:sz w:val="24"/>
          <w:b/>
        </w:rPr>
        <w:t>ZZHT采-2026-004</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中洲宏腾工程管理有限公司</w:t>
      </w:r>
    </w:p>
    <w:p>
      <w:pPr>
        <w:pStyle w:val="null3"/>
        <w:ind w:firstLine="480"/>
      </w:pPr>
      <w:r>
        <w:rPr/>
        <w:t xml:space="preserve"> 你方组织的</w:t>
      </w:r>
      <w:r>
        <w:rPr>
          <w:u w:val="single"/>
        </w:rPr>
        <w:t>“</w:t>
      </w:r>
      <w:r>
        <w:rPr>
          <w:u w:val="single"/>
        </w:rPr>
        <w:t>2026年增城区在用电梯监督检验抽查项目</w:t>
      </w:r>
      <w:r>
        <w:rPr>
          <w:u w:val="single"/>
        </w:rPr>
        <w:t>”</w:t>
      </w:r>
      <w:r>
        <w:rPr/>
        <w:t>项目的竞争性磋商[采购项目编号为：</w:t>
      </w:r>
      <w:r>
        <w:rPr>
          <w:u w:val="single"/>
        </w:rPr>
        <w:t>ZZHT采-2026-004</w:t>
      </w:r>
      <w:r>
        <w:rPr/>
        <w:t>]，我方愿参与响应。</w:t>
      </w:r>
    </w:p>
    <w:p>
      <w:pPr>
        <w:pStyle w:val="null3"/>
        <w:ind w:firstLine="480"/>
      </w:pPr>
      <w:r>
        <w:rPr/>
        <w:t>我方确认收到贵方提供的</w:t>
      </w:r>
      <w:r>
        <w:rPr>
          <w:u w:val="single"/>
        </w:rPr>
        <w:t>“</w:t>
      </w:r>
      <w:r>
        <w:rPr>
          <w:u w:val="single"/>
        </w:rPr>
        <w:t>2026年增城区在用电梯监督检验抽查项目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格式七：</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中洲宏腾工程管理有限公司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2026年增城区在用电梯监督检验抽查项目</w:t>
      </w:r>
      <w:r>
        <w:rPr/>
        <w:t>”项目采购[采购项目编号为</w:t>
      </w:r>
      <w:r>
        <w:rPr/>
        <w:t>ZZHT采-2026-004</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广州市增城区市场监督管理局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中洲宏腾工程管理有限公司</w:t>
      </w:r>
    </w:p>
    <w:p>
      <w:pPr>
        <w:pStyle w:val="null3"/>
        <w:ind w:firstLine="480"/>
      </w:pPr>
      <w:r>
        <w:rPr/>
        <w:t>我单位参加贵公司组织的</w:t>
      </w:r>
      <w:r>
        <w:rPr/>
        <w:t>2026年增城区在用电梯监督检验抽查项目</w:t>
      </w:r>
      <w:r>
        <w:rPr/>
        <w:t>（采购项目编号：</w:t>
      </w:r>
      <w:r>
        <w:rPr/>
        <w:t>ZZHT采-2026-004</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